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2C15" w14:textId="77777777" w:rsidR="00543081" w:rsidRPr="00543081" w:rsidRDefault="00543081" w:rsidP="000B4954">
      <w:pPr>
        <w:tabs>
          <w:tab w:val="left" w:pos="2269"/>
          <w:tab w:val="left" w:pos="4962"/>
        </w:tabs>
        <w:rPr>
          <w:rFonts w:ascii="Calibri Light" w:hAnsi="Calibri Light" w:cs="Calibri Light"/>
          <w:color w:val="000000"/>
          <w:sz w:val="24"/>
          <w:szCs w:val="24"/>
          <w:lang/>
        </w:rPr>
      </w:pPr>
    </w:p>
    <w:p w14:paraId="3753CA5C" w14:textId="77777777" w:rsidR="000B4954" w:rsidRPr="00543081" w:rsidRDefault="000B4954" w:rsidP="000B4954">
      <w:pPr>
        <w:tabs>
          <w:tab w:val="left" w:pos="2269"/>
          <w:tab w:val="left" w:pos="4962"/>
        </w:tabs>
        <w:rPr>
          <w:rFonts w:ascii="Calibri Light" w:hAnsi="Calibri Light" w:cs="Calibri Light"/>
          <w:color w:val="000000"/>
          <w:sz w:val="24"/>
          <w:szCs w:val="24"/>
          <w:lang/>
        </w:rPr>
      </w:pPr>
      <w:r w:rsidRPr="006E1136">
        <w:rPr>
          <w:rFonts w:ascii="Calibri Light" w:hAnsi="Calibri Light" w:cs="Calibri Light"/>
          <w:noProof/>
          <w:color w:val="000000"/>
          <w:sz w:val="24"/>
          <w:szCs w:val="24"/>
          <w:lang w:val="nl-BE"/>
        </w:rPr>
        <mc:AlternateContent>
          <mc:Choice Requires="wps">
            <w:drawing>
              <wp:anchor distT="0" distB="0" distL="114300" distR="114300" simplePos="0" relativeHeight="251659264" behindDoc="0" locked="0" layoutInCell="1" allowOverlap="1" wp14:anchorId="6C8C4E61" wp14:editId="1B931E59">
                <wp:simplePos x="0" y="0"/>
                <wp:positionH relativeFrom="column">
                  <wp:posOffset>-71755</wp:posOffset>
                </wp:positionH>
                <wp:positionV relativeFrom="paragraph">
                  <wp:posOffset>78105</wp:posOffset>
                </wp:positionV>
                <wp:extent cx="6124575" cy="2486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124575" cy="2486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72702" id="Rectangle 5" o:spid="_x0000_s1026" style="position:absolute;margin-left:-5.65pt;margin-top:6.15pt;width:482.25pt;height:1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" filled="f" strokecolor="#243f60 [1604]" strokeweight="2pt"/>
            </w:pict>
          </mc:Fallback>
        </mc:AlternateContent>
      </w:r>
    </w:p>
    <w:p w14:paraId="6954FEDB" w14:textId="3B6303C9" w:rsidR="000B4954" w:rsidRPr="00543081" w:rsidRDefault="00E75587" w:rsidP="00E75587">
      <w:pPr>
        <w:jc w:val="center"/>
        <w:rPr>
          <w:rFonts w:ascii="Calibri Light" w:hAnsi="Calibri Light" w:cs="Calibri Light"/>
          <w:color w:val="1F497D" w:themeColor="text2"/>
          <w:sz w:val="24"/>
          <w:szCs w:val="24"/>
          <w:lang w:val="fr-BE"/>
        </w:rPr>
      </w:pPr>
      <w:proofErr w:type="spellStart"/>
      <w:r w:rsidRPr="00543081">
        <w:rPr>
          <w:rFonts w:ascii="Calibri Light" w:eastAsiaTheme="majorEastAsia" w:hAnsi="Calibri Light" w:cs="Calibri Light"/>
          <w:b/>
          <w:bCs/>
          <w:color w:val="1F497D" w:themeColor="text2"/>
          <w:spacing w:val="-10"/>
          <w:kern w:val="2"/>
          <w:sz w:val="36"/>
          <w:szCs w:val="36"/>
          <w:lang w:val="fr-BE" w:eastAsia="fr-BE"/>
        </w:rPr>
        <w:t>Personal</w:t>
      </w:r>
      <w:proofErr w:type="spellEnd"/>
      <w:r w:rsidRPr="00543081">
        <w:rPr>
          <w:rFonts w:ascii="Calibri Light" w:eastAsiaTheme="majorEastAsia" w:hAnsi="Calibri Light" w:cs="Calibri Light"/>
          <w:b/>
          <w:bCs/>
          <w:color w:val="1F497D" w:themeColor="text2"/>
          <w:spacing w:val="-10"/>
          <w:kern w:val="2"/>
          <w:sz w:val="36"/>
          <w:szCs w:val="36"/>
          <w:lang w:val="fr-BE" w:eastAsia="fr-BE"/>
        </w:rPr>
        <w:t xml:space="preserve"> data protection </w:t>
      </w:r>
      <w:proofErr w:type="spellStart"/>
      <w:r w:rsidRPr="00543081">
        <w:rPr>
          <w:rFonts w:ascii="Calibri Light" w:eastAsiaTheme="majorEastAsia" w:hAnsi="Calibri Light" w:cs="Calibri Light"/>
          <w:b/>
          <w:bCs/>
          <w:color w:val="1F497D" w:themeColor="text2"/>
          <w:spacing w:val="-10"/>
          <w:kern w:val="2"/>
          <w:sz w:val="36"/>
          <w:szCs w:val="36"/>
          <w:lang w:val="fr-BE" w:eastAsia="fr-BE"/>
        </w:rPr>
        <w:t>declaration</w:t>
      </w:r>
      <w:proofErr w:type="spellEnd"/>
    </w:p>
    <w:p w14:paraId="3C0271ED" w14:textId="77777777" w:rsidR="000B4954" w:rsidRPr="00543081" w:rsidRDefault="000B4954" w:rsidP="000B4954">
      <w:pPr>
        <w:rPr>
          <w:rFonts w:ascii="Calibri Light" w:hAnsi="Calibri Light" w:cs="Calibri Light"/>
          <w:color w:val="1F497D" w:themeColor="text2"/>
          <w:sz w:val="24"/>
          <w:szCs w:val="24"/>
          <w:lang w:val="fr-BE"/>
        </w:rPr>
      </w:pPr>
    </w:p>
    <w:p w14:paraId="6D22F2D5" w14:textId="4B7DE6F7" w:rsidR="00E75587" w:rsidRPr="00E75587" w:rsidRDefault="000B4954">
      <w:pPr>
        <w:pStyle w:val="Inhopg1"/>
        <w:tabs>
          <w:tab w:val="left" w:pos="440"/>
          <w:tab w:val="right" w:leader="dot" w:pos="9345"/>
        </w:tabs>
        <w:rPr>
          <w:rFonts w:asciiTheme="minorHAnsi" w:eastAsiaTheme="minorEastAsia" w:hAnsiTheme="minorHAnsi" w:cstheme="minorBidi"/>
          <w:noProof/>
          <w:color w:val="1F497D" w:themeColor="text2"/>
          <w:sz w:val="22"/>
          <w:szCs w:val="22"/>
          <w:lang/>
        </w:rPr>
      </w:pPr>
      <w:r w:rsidRPr="00E75587">
        <w:rPr>
          <w:rFonts w:ascii="Calibri Light" w:hAnsi="Calibri Light" w:cs="Calibri Light"/>
          <w:color w:val="1F497D" w:themeColor="text2"/>
          <w:sz w:val="24"/>
          <w:szCs w:val="24"/>
          <w:lang w:val="nl-BE"/>
        </w:rPr>
        <w:fldChar w:fldCharType="begin"/>
      </w:r>
      <w:r w:rsidRPr="00E75587">
        <w:rPr>
          <w:rFonts w:ascii="Calibri Light" w:hAnsi="Calibri Light" w:cs="Calibri Light"/>
          <w:color w:val="1F497D" w:themeColor="text2"/>
          <w:sz w:val="24"/>
          <w:szCs w:val="24"/>
          <w:lang w:val="nl-BE"/>
        </w:rPr>
        <w:instrText xml:space="preserve"> TOC \o "1-2" \h \z \u </w:instrText>
      </w:r>
      <w:r w:rsidRPr="00E75587">
        <w:rPr>
          <w:rFonts w:ascii="Calibri Light" w:hAnsi="Calibri Light" w:cs="Calibri Light"/>
          <w:color w:val="1F497D" w:themeColor="text2"/>
          <w:sz w:val="24"/>
          <w:szCs w:val="24"/>
          <w:lang w:val="nl-BE"/>
        </w:rPr>
        <w:fldChar w:fldCharType="separate"/>
      </w:r>
      <w:hyperlink w:anchor="_Toc44152552" w:history="1">
        <w:r w:rsidR="00E75587" w:rsidRPr="00E75587">
          <w:rPr>
            <w:rStyle w:val="Hyperlink"/>
            <w:rFonts w:asciiTheme="majorHAnsi" w:hAnsiTheme="majorHAnsi" w:cs="Calibri Light"/>
            <w:b/>
            <w:bCs/>
            <w:noProof/>
            <w:color w:val="1F497D" w:themeColor="text2"/>
            <w:lang w:eastAsia="fr-BE"/>
          </w:rPr>
          <w:t>1.</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b/>
            <w:bCs/>
            <w:noProof/>
            <w:color w:val="1F497D" w:themeColor="text2"/>
            <w:lang w:eastAsia="fr-BE"/>
          </w:rPr>
          <w:t>Who is responsible for processing my personal data?</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_Toc44152552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1</w:t>
        </w:r>
        <w:r w:rsidR="00E75587" w:rsidRPr="00E75587">
          <w:rPr>
            <w:noProof/>
            <w:webHidden/>
            <w:color w:val="1F497D" w:themeColor="text2"/>
          </w:rPr>
          <w:fldChar w:fldCharType="end"/>
        </w:r>
      </w:hyperlink>
    </w:p>
    <w:p w14:paraId="70CACC10" w14:textId="431F20B7" w:rsidR="00E75587" w:rsidRPr="00E75587" w:rsidRDefault="00000000">
      <w:pPr>
        <w:pStyle w:val="Inhopg1"/>
        <w:tabs>
          <w:tab w:val="left" w:pos="440"/>
          <w:tab w:val="right" w:leader="dot" w:pos="9345"/>
        </w:tabs>
        <w:rPr>
          <w:rFonts w:asciiTheme="minorHAnsi" w:eastAsiaTheme="minorEastAsia" w:hAnsiTheme="minorHAnsi" w:cstheme="minorBidi"/>
          <w:noProof/>
          <w:color w:val="1F497D" w:themeColor="text2"/>
          <w:sz w:val="22"/>
          <w:szCs w:val="22"/>
          <w:lang/>
        </w:rPr>
      </w:pPr>
      <w:hyperlink w:anchor="_Toc44152553" w:history="1">
        <w:r w:rsidR="00E75587" w:rsidRPr="00E75587">
          <w:rPr>
            <w:rStyle w:val="Hyperlink"/>
            <w:rFonts w:asciiTheme="majorHAnsi" w:hAnsiTheme="majorHAnsi" w:cs="Calibri Light"/>
            <w:b/>
            <w:bCs/>
            <w:noProof/>
            <w:color w:val="1F497D" w:themeColor="text2"/>
            <w:lang w:eastAsia="fr-BE"/>
          </w:rPr>
          <w:t>2.</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b/>
            <w:bCs/>
            <w:noProof/>
            <w:color w:val="1F497D" w:themeColor="text2"/>
            <w:lang w:eastAsia="fr-BE"/>
          </w:rPr>
          <w:t>Why does TCM collect my personal data?</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_Toc44152553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2</w:t>
        </w:r>
        <w:r w:rsidR="00E75587" w:rsidRPr="00E75587">
          <w:rPr>
            <w:noProof/>
            <w:webHidden/>
            <w:color w:val="1F497D" w:themeColor="text2"/>
          </w:rPr>
          <w:fldChar w:fldCharType="end"/>
        </w:r>
      </w:hyperlink>
    </w:p>
    <w:p w14:paraId="2F03773A" w14:textId="031A3ED0" w:rsidR="00E75587" w:rsidRPr="00E7558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rPr>
      </w:pPr>
      <w:hyperlink w:anchor="_Toc44152554" w:history="1">
        <w:r w:rsidR="00E75587" w:rsidRPr="00E75587">
          <w:rPr>
            <w:rStyle w:val="Hyperlink"/>
            <w:rFonts w:asciiTheme="majorHAnsi" w:hAnsiTheme="majorHAnsi" w:cs="Calibri Light"/>
            <w:noProof/>
            <w:color w:val="1F497D" w:themeColor="text2"/>
            <w:lang/>
          </w:rPr>
          <w:t>2.1.</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noProof/>
            <w:color w:val="1F497D" w:themeColor="text2"/>
            <w:lang/>
          </w:rPr>
          <w:t>Processing and purposes relating to the debt collection activity</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_Toc44152554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2</w:t>
        </w:r>
        <w:r w:rsidR="00E75587" w:rsidRPr="00E75587">
          <w:rPr>
            <w:noProof/>
            <w:webHidden/>
            <w:color w:val="1F497D" w:themeColor="text2"/>
          </w:rPr>
          <w:fldChar w:fldCharType="end"/>
        </w:r>
      </w:hyperlink>
    </w:p>
    <w:p w14:paraId="3301B7D3" w14:textId="10D4A727" w:rsidR="00E75587" w:rsidRPr="00E7558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rPr>
      </w:pPr>
      <w:hyperlink w:anchor="_Toc44152555" w:history="1">
        <w:r w:rsidR="00E75587" w:rsidRPr="00E75587">
          <w:rPr>
            <w:rStyle w:val="Hyperlink"/>
            <w:rFonts w:asciiTheme="majorHAnsi" w:hAnsiTheme="majorHAnsi" w:cs="Calibri Light"/>
            <w:noProof/>
            <w:color w:val="1F497D" w:themeColor="text2"/>
            <w:lang/>
          </w:rPr>
          <w:t>2.2.</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noProof/>
            <w:color w:val="1F497D" w:themeColor="text2"/>
            <w:lang/>
          </w:rPr>
          <w:t>Processing and purposes relating to the management of personnel recruitment</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_Toc44152555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4</w:t>
        </w:r>
        <w:r w:rsidR="00E75587" w:rsidRPr="00E75587">
          <w:rPr>
            <w:noProof/>
            <w:webHidden/>
            <w:color w:val="1F497D" w:themeColor="text2"/>
          </w:rPr>
          <w:fldChar w:fldCharType="end"/>
        </w:r>
      </w:hyperlink>
    </w:p>
    <w:p w14:paraId="63F5E5A1" w14:textId="00F147AD" w:rsidR="00E75587" w:rsidRPr="00E7558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rPr>
      </w:pPr>
      <w:hyperlink w:anchor="_Toc44152556" w:history="1">
        <w:r w:rsidR="00E75587" w:rsidRPr="00E75587">
          <w:rPr>
            <w:rStyle w:val="Hyperlink"/>
            <w:rFonts w:asciiTheme="majorHAnsi" w:hAnsiTheme="majorHAnsi" w:cs="Calibri Light"/>
            <w:noProof/>
            <w:color w:val="1F497D" w:themeColor="text2"/>
            <w:lang/>
          </w:rPr>
          <w:t>2.3.</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noProof/>
            <w:color w:val="1F497D" w:themeColor="text2"/>
            <w:lang/>
          </w:rPr>
          <w:t>Processing and purposes relating to customer and supplier data</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_Toc44152556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5</w:t>
        </w:r>
        <w:r w:rsidR="00E75587" w:rsidRPr="00E75587">
          <w:rPr>
            <w:noProof/>
            <w:webHidden/>
            <w:color w:val="1F497D" w:themeColor="text2"/>
          </w:rPr>
          <w:fldChar w:fldCharType="end"/>
        </w:r>
      </w:hyperlink>
    </w:p>
    <w:p w14:paraId="6B77325E" w14:textId="0DE7E7DE" w:rsidR="00E75587" w:rsidRPr="00E75587" w:rsidRDefault="00000000">
      <w:pPr>
        <w:pStyle w:val="Inhopg1"/>
        <w:tabs>
          <w:tab w:val="left" w:pos="440"/>
          <w:tab w:val="right" w:leader="dot" w:pos="9345"/>
        </w:tabs>
        <w:rPr>
          <w:rFonts w:asciiTheme="minorHAnsi" w:eastAsiaTheme="minorEastAsia" w:hAnsiTheme="minorHAnsi" w:cstheme="minorBidi"/>
          <w:noProof/>
          <w:color w:val="1F497D" w:themeColor="text2"/>
          <w:sz w:val="22"/>
          <w:szCs w:val="22"/>
          <w:lang/>
        </w:rPr>
      </w:pPr>
      <w:hyperlink w:anchor="_Toc44152557" w:history="1">
        <w:r w:rsidR="00E75587" w:rsidRPr="00E75587">
          <w:rPr>
            <w:rStyle w:val="Hyperlink"/>
            <w:rFonts w:asciiTheme="majorHAnsi" w:hAnsiTheme="majorHAnsi" w:cs="Calibri Light"/>
            <w:b/>
            <w:bCs/>
            <w:noProof/>
            <w:color w:val="1F497D" w:themeColor="text2"/>
            <w:lang w:eastAsia="fr-BE"/>
          </w:rPr>
          <w:t>3.</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b/>
            <w:bCs/>
            <w:noProof/>
            <w:color w:val="1F497D" w:themeColor="text2"/>
            <w:lang w:eastAsia="fr-BE"/>
          </w:rPr>
          <w:t>What are my rights regarding the use of my personal data?</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_Toc44152557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10</w:t>
        </w:r>
        <w:r w:rsidR="00E75587" w:rsidRPr="00E75587">
          <w:rPr>
            <w:noProof/>
            <w:webHidden/>
            <w:color w:val="1F497D" w:themeColor="text2"/>
          </w:rPr>
          <w:fldChar w:fldCharType="end"/>
        </w:r>
      </w:hyperlink>
    </w:p>
    <w:p w14:paraId="56D43B08" w14:textId="4A646F91" w:rsidR="00E75587" w:rsidRPr="00E7558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rPr>
      </w:pPr>
      <w:hyperlink w:anchor="_Toc44152558" w:history="1">
        <w:r w:rsidR="00E75587" w:rsidRPr="00E75587">
          <w:rPr>
            <w:rStyle w:val="Hyperlink"/>
            <w:rFonts w:asciiTheme="majorHAnsi" w:hAnsiTheme="majorHAnsi" w:cs="Calibri Light"/>
            <w:noProof/>
            <w:color w:val="1F497D" w:themeColor="text2"/>
            <w:lang/>
          </w:rPr>
          <w:t>3.1.</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noProof/>
            <w:color w:val="1F497D" w:themeColor="text2"/>
            <w:lang/>
          </w:rPr>
          <w:t>Rights of the data subject</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_Toc44152558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10</w:t>
        </w:r>
        <w:r w:rsidR="00E75587" w:rsidRPr="00E75587">
          <w:rPr>
            <w:noProof/>
            <w:webHidden/>
            <w:color w:val="1F497D" w:themeColor="text2"/>
          </w:rPr>
          <w:fldChar w:fldCharType="end"/>
        </w:r>
      </w:hyperlink>
    </w:p>
    <w:p w14:paraId="26E9778D" w14:textId="7B39A4CF" w:rsidR="00E75587" w:rsidRPr="00E7558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rPr>
      </w:pPr>
      <w:hyperlink w:anchor="_Toc44152559" w:history="1">
        <w:r w:rsidR="00E75587" w:rsidRPr="00E75587">
          <w:rPr>
            <w:rStyle w:val="Hyperlink"/>
            <w:rFonts w:asciiTheme="majorHAnsi" w:hAnsiTheme="majorHAnsi" w:cs="Calibri Light"/>
            <w:noProof/>
            <w:color w:val="1F497D" w:themeColor="text2"/>
            <w:lang/>
          </w:rPr>
          <w:t>3.2.</w:t>
        </w:r>
        <w:r w:rsidR="00E75587" w:rsidRPr="00E75587">
          <w:rPr>
            <w:rFonts w:asciiTheme="minorHAnsi" w:eastAsiaTheme="minorEastAsia" w:hAnsiTheme="minorHAnsi" w:cstheme="minorBidi"/>
            <w:noProof/>
            <w:color w:val="1F497D" w:themeColor="text2"/>
            <w:sz w:val="22"/>
            <w:szCs w:val="22"/>
            <w:lang/>
          </w:rPr>
          <w:tab/>
        </w:r>
        <w:r w:rsidR="00E75587" w:rsidRPr="00E75587">
          <w:rPr>
            <w:rStyle w:val="Hyperlink"/>
            <w:rFonts w:asciiTheme="majorHAnsi" w:hAnsiTheme="majorHAnsi" w:cs="Calibri Light"/>
            <w:noProof/>
            <w:color w:val="1F497D" w:themeColor="text2"/>
            <w:lang/>
          </w:rPr>
          <w:t>Right to lodge a complaint with the supervisory authority</w:t>
        </w:r>
        <w:r w:rsidR="00E75587" w:rsidRPr="00E75587">
          <w:rPr>
            <w:noProof/>
            <w:webHidden/>
            <w:color w:val="1F497D" w:themeColor="text2"/>
          </w:rPr>
          <w:tab/>
        </w:r>
        <w:r w:rsidR="00E75587" w:rsidRPr="00E75587">
          <w:rPr>
            <w:noProof/>
            <w:webHidden/>
            <w:color w:val="1F497D" w:themeColor="text2"/>
          </w:rPr>
          <w:fldChar w:fldCharType="begin"/>
        </w:r>
        <w:r w:rsidR="00E75587" w:rsidRPr="00E75587">
          <w:rPr>
            <w:noProof/>
            <w:webHidden/>
            <w:color w:val="1F497D" w:themeColor="text2"/>
          </w:rPr>
          <w:instrText xml:space="preserve"> PAGEREF _Toc44152559 \h </w:instrText>
        </w:r>
        <w:r w:rsidR="00E75587" w:rsidRPr="00E75587">
          <w:rPr>
            <w:noProof/>
            <w:webHidden/>
            <w:color w:val="1F497D" w:themeColor="text2"/>
          </w:rPr>
        </w:r>
        <w:r w:rsidR="00E75587" w:rsidRPr="00E75587">
          <w:rPr>
            <w:noProof/>
            <w:webHidden/>
            <w:color w:val="1F497D" w:themeColor="text2"/>
          </w:rPr>
          <w:fldChar w:fldCharType="separate"/>
        </w:r>
        <w:r w:rsidR="00564FB5">
          <w:rPr>
            <w:noProof/>
            <w:webHidden/>
            <w:color w:val="1F497D" w:themeColor="text2"/>
          </w:rPr>
          <w:t>10</w:t>
        </w:r>
        <w:r w:rsidR="00E75587" w:rsidRPr="00E75587">
          <w:rPr>
            <w:noProof/>
            <w:webHidden/>
            <w:color w:val="1F497D" w:themeColor="text2"/>
          </w:rPr>
          <w:fldChar w:fldCharType="end"/>
        </w:r>
      </w:hyperlink>
    </w:p>
    <w:p w14:paraId="0419F5B3" w14:textId="4EE61E3D" w:rsidR="000B4954" w:rsidRPr="006E1136" w:rsidRDefault="000B4954" w:rsidP="000B4954">
      <w:pPr>
        <w:rPr>
          <w:rFonts w:ascii="Calibri Light" w:hAnsi="Calibri Light" w:cs="Calibri Light"/>
          <w:sz w:val="24"/>
          <w:szCs w:val="24"/>
          <w:lang w:val="nl-BE"/>
        </w:rPr>
      </w:pPr>
      <w:r w:rsidRPr="00E75587">
        <w:rPr>
          <w:rFonts w:ascii="Calibri Light" w:hAnsi="Calibri Light" w:cs="Calibri Light"/>
          <w:color w:val="1F497D" w:themeColor="text2"/>
          <w:sz w:val="24"/>
          <w:szCs w:val="24"/>
          <w:lang w:val="nl-BE"/>
        </w:rPr>
        <w:fldChar w:fldCharType="end"/>
      </w:r>
    </w:p>
    <w:p w14:paraId="72F37392" w14:textId="77777777" w:rsidR="000B4954" w:rsidRPr="006E1136" w:rsidRDefault="000B4954" w:rsidP="000B4954">
      <w:pPr>
        <w:rPr>
          <w:rFonts w:ascii="Calibri Light" w:hAnsi="Calibri Light" w:cs="Calibri Light"/>
          <w:sz w:val="24"/>
          <w:szCs w:val="24"/>
          <w:lang w:val="nl-BE"/>
        </w:rPr>
      </w:pPr>
    </w:p>
    <w:p w14:paraId="00A593F1" w14:textId="77777777" w:rsidR="000B4954" w:rsidRPr="006E1136" w:rsidRDefault="000B4954" w:rsidP="000B4954">
      <w:pPr>
        <w:rPr>
          <w:rFonts w:ascii="Calibri Light" w:hAnsi="Calibri Light" w:cs="Calibri Light"/>
          <w:sz w:val="24"/>
          <w:szCs w:val="24"/>
          <w:lang w:val="nl-BE"/>
        </w:rPr>
      </w:pPr>
    </w:p>
    <w:p w14:paraId="01FED26E" w14:textId="77777777" w:rsidR="006613D0" w:rsidRPr="006E1136" w:rsidRDefault="006613D0" w:rsidP="000B4954">
      <w:pPr>
        <w:rPr>
          <w:rFonts w:ascii="Calibri Light" w:hAnsi="Calibri Light" w:cs="Calibri Light"/>
          <w:sz w:val="24"/>
          <w:szCs w:val="24"/>
          <w:lang w:val="nl-BE"/>
        </w:rPr>
      </w:pPr>
    </w:p>
    <w:p w14:paraId="74D2A174" w14:textId="77777777" w:rsidR="000B4954" w:rsidRPr="006E1136" w:rsidRDefault="000B4954" w:rsidP="000B4954">
      <w:pPr>
        <w:rPr>
          <w:rFonts w:ascii="Calibri Light" w:hAnsi="Calibri Light" w:cs="Calibri Light"/>
          <w:sz w:val="24"/>
          <w:szCs w:val="24"/>
          <w:lang w:val="nl-BE"/>
        </w:rPr>
      </w:pPr>
    </w:p>
    <w:p w14:paraId="7F5E0260" w14:textId="4D4C526E" w:rsidR="009D7C91" w:rsidRPr="00FE675B" w:rsidRDefault="00E75587" w:rsidP="009D7C91">
      <w:pPr>
        <w:rPr>
          <w:rFonts w:ascii="Calibri Light" w:hAnsi="Calibri Light" w:cs="Calibri Light"/>
          <w:sz w:val="24"/>
          <w:szCs w:val="24"/>
          <w:lang/>
        </w:rPr>
      </w:pPr>
      <w:r w:rsidRPr="00FE675B">
        <w:rPr>
          <w:rFonts w:ascii="Calibri Light" w:hAnsi="Calibri Light" w:cs="Calibri Light"/>
          <w:sz w:val="24"/>
          <w:szCs w:val="24"/>
          <w:lang/>
        </w:rPr>
        <w:t xml:space="preserve">This personal data protection declaration is part of </w:t>
      </w:r>
      <w:r w:rsidR="002A7F68">
        <w:rPr>
          <w:rFonts w:ascii="Calibri Light" w:hAnsi="Calibri Light" w:cs="Calibri Light"/>
          <w:sz w:val="24"/>
          <w:szCs w:val="24"/>
          <w:lang/>
        </w:rPr>
        <w:t>TCM Belgium’s</w:t>
      </w:r>
      <w:r w:rsidRPr="00FE675B">
        <w:rPr>
          <w:rFonts w:ascii="Calibri Light" w:hAnsi="Calibri Light" w:cs="Calibri Light"/>
          <w:sz w:val="24"/>
          <w:szCs w:val="24"/>
          <w:lang/>
        </w:rPr>
        <w:t xml:space="preserve"> privacy tools and sets out the way we apply GDPR (General Data Protection Regulation). </w:t>
      </w:r>
      <w:r w:rsidR="009D7C91">
        <w:rPr>
          <w:rFonts w:ascii="Calibri Light" w:hAnsi="Calibri Light" w:cs="Calibri Light"/>
          <w:sz w:val="24"/>
          <w:szCs w:val="24"/>
          <w:lang/>
        </w:rPr>
        <w:t xml:space="preserve"> </w:t>
      </w:r>
      <w:r w:rsidR="009D7C91" w:rsidRPr="00FE675B">
        <w:rPr>
          <w:rFonts w:ascii="Calibri Light" w:hAnsi="Calibri Light" w:cs="Calibri Light"/>
          <w:sz w:val="24"/>
          <w:szCs w:val="24"/>
          <w:lang/>
        </w:rPr>
        <w:t xml:space="preserve">The protection of personal data is an integral part of our </w:t>
      </w:r>
      <w:hyperlink r:id="rId11" w:history="1">
        <w:r w:rsidR="009D7C91" w:rsidRPr="009D7C91">
          <w:rPr>
            <w:rStyle w:val="Hyperlink"/>
            <w:rFonts w:ascii="Calibri Light" w:hAnsi="Calibri Light" w:cs="Calibri Light"/>
            <w:sz w:val="24"/>
            <w:szCs w:val="24"/>
            <w:lang/>
          </w:rPr>
          <w:t>values</w:t>
        </w:r>
      </w:hyperlink>
      <w:r w:rsidR="009D7C91">
        <w:rPr>
          <w:rFonts w:ascii="Calibri Light" w:hAnsi="Calibri Light" w:cs="Calibri Light"/>
          <w:sz w:val="24"/>
          <w:szCs w:val="24"/>
          <w:lang/>
        </w:rPr>
        <w:t xml:space="preserve">, </w:t>
      </w:r>
      <w:hyperlink r:id="rId12" w:history="1">
        <w:r w:rsidR="009D7C91" w:rsidRPr="009D7C91">
          <w:rPr>
            <w:rStyle w:val="Hyperlink"/>
            <w:rFonts w:ascii="Calibri Light" w:hAnsi="Calibri Light" w:cs="Calibri Light"/>
            <w:sz w:val="24"/>
            <w:szCs w:val="24"/>
            <w:lang/>
          </w:rPr>
          <w:t>ethics</w:t>
        </w:r>
      </w:hyperlink>
      <w:r w:rsidR="009D7C91" w:rsidRPr="00FE675B">
        <w:rPr>
          <w:rFonts w:ascii="Calibri Light" w:hAnsi="Calibri Light" w:cs="Calibri Light"/>
          <w:sz w:val="24"/>
          <w:szCs w:val="24"/>
          <w:lang/>
        </w:rPr>
        <w:t xml:space="preserve"> and state of mind.  We are committed to ensuring the best level of protection for your personal data in accordance with the European and Belgian regulations which are applicable in the matter.</w:t>
      </w:r>
    </w:p>
    <w:p w14:paraId="78A5B671" w14:textId="77777777" w:rsidR="009D7C91" w:rsidRDefault="009D7C91" w:rsidP="00E75587">
      <w:pPr>
        <w:rPr>
          <w:rFonts w:ascii="Calibri Light" w:hAnsi="Calibri Light" w:cs="Calibri Light"/>
          <w:sz w:val="24"/>
          <w:szCs w:val="24"/>
          <w:lang/>
        </w:rPr>
      </w:pPr>
    </w:p>
    <w:p w14:paraId="2C3668FA" w14:textId="73D9768B"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pays great attention to the ethical aspect of its work; towards its employees, its customers and their debtors. We are convinced that success depends deeply on mutual respect and courteous communication.</w:t>
      </w:r>
    </w:p>
    <w:p w14:paraId="3E65FC26" w14:textId="77777777" w:rsidR="00E75587" w:rsidRPr="00FE675B" w:rsidRDefault="00E75587" w:rsidP="00E75587">
      <w:pPr>
        <w:rPr>
          <w:rFonts w:ascii="Calibri Light" w:hAnsi="Calibri Light" w:cs="Calibri Light"/>
          <w:sz w:val="24"/>
          <w:szCs w:val="24"/>
          <w:lang/>
        </w:rPr>
      </w:pPr>
    </w:p>
    <w:p w14:paraId="7FA14B20" w14:textId="77777777" w:rsidR="00E75587" w:rsidRPr="00FE675B" w:rsidRDefault="00E75587" w:rsidP="00E75587">
      <w:pPr>
        <w:rPr>
          <w:rFonts w:ascii="Calibri Light" w:hAnsi="Calibri Light" w:cs="Calibri Light"/>
          <w:sz w:val="24"/>
          <w:szCs w:val="24"/>
          <w:lang/>
        </w:rPr>
      </w:pPr>
    </w:p>
    <w:p w14:paraId="69CC19D0" w14:textId="77777777" w:rsidR="00E75587" w:rsidRPr="00FE675B" w:rsidRDefault="00E75587" w:rsidP="00E75587">
      <w:pPr>
        <w:rPr>
          <w:rFonts w:ascii="Calibri Light" w:hAnsi="Calibri Light" w:cs="Calibri Light"/>
          <w:sz w:val="24"/>
          <w:szCs w:val="24"/>
          <w:lang/>
        </w:rPr>
      </w:pPr>
    </w:p>
    <w:p w14:paraId="56071EE5" w14:textId="77777777" w:rsidR="00E75587" w:rsidRPr="00FE675B" w:rsidRDefault="00E75587" w:rsidP="00E75587">
      <w:pPr>
        <w:rPr>
          <w:rFonts w:ascii="Calibri Light" w:hAnsi="Calibri Light" w:cs="Calibri Light"/>
          <w:sz w:val="24"/>
          <w:szCs w:val="24"/>
          <w:lang/>
        </w:rPr>
      </w:pPr>
    </w:p>
    <w:p w14:paraId="6A392B54" w14:textId="77777777" w:rsidR="00E75587" w:rsidRPr="00FE675B" w:rsidRDefault="00E75587" w:rsidP="00E75587">
      <w:pPr>
        <w:pStyle w:val="Kop1"/>
        <w:keepLines/>
        <w:numPr>
          <w:ilvl w:val="0"/>
          <w:numId w:val="7"/>
        </w:numPr>
        <w:tabs>
          <w:tab w:val="clear" w:pos="4536"/>
          <w:tab w:val="clear" w:pos="4962"/>
        </w:tabs>
        <w:rPr>
          <w:rFonts w:asciiTheme="majorHAnsi" w:hAnsiTheme="majorHAnsi" w:cs="Calibri Light"/>
          <w:b/>
          <w:bCs/>
          <w:color w:val="1F497D" w:themeColor="text2"/>
          <w:sz w:val="32"/>
          <w:szCs w:val="32"/>
          <w:lang w:eastAsia="fr-BE"/>
        </w:rPr>
      </w:pPr>
      <w:bookmarkStart w:id="0" w:name="_Toc44067435"/>
      <w:bookmarkStart w:id="1" w:name="_Toc44152552"/>
      <w:r w:rsidRPr="00FE675B">
        <w:rPr>
          <w:rFonts w:asciiTheme="majorHAnsi" w:hAnsiTheme="majorHAnsi" w:cs="Calibri Light"/>
          <w:b/>
          <w:bCs/>
          <w:color w:val="1F497D" w:themeColor="text2"/>
          <w:sz w:val="32"/>
          <w:szCs w:val="32"/>
          <w:lang w:eastAsia="fr-BE"/>
        </w:rPr>
        <w:t>Who is responsible for processing my personal data?</w:t>
      </w:r>
      <w:bookmarkEnd w:id="0"/>
      <w:bookmarkEnd w:id="1"/>
    </w:p>
    <w:p w14:paraId="2E402430" w14:textId="77777777" w:rsidR="00E75587" w:rsidRPr="00FE675B" w:rsidRDefault="00E75587" w:rsidP="00E75587">
      <w:pPr>
        <w:rPr>
          <w:rFonts w:ascii="Calibri Light" w:hAnsi="Calibri Light" w:cs="Calibri Light"/>
          <w:sz w:val="24"/>
          <w:szCs w:val="24"/>
          <w:lang/>
        </w:rPr>
      </w:pPr>
    </w:p>
    <w:p w14:paraId="6DB903C6"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The data controller is:</w:t>
      </w:r>
    </w:p>
    <w:p w14:paraId="6DD2C7ED" w14:textId="77777777" w:rsidR="00E75587" w:rsidRPr="00FE675B" w:rsidRDefault="00E75587" w:rsidP="00E75587">
      <w:pPr>
        <w:rPr>
          <w:rFonts w:ascii="Calibri Light" w:hAnsi="Calibri Light" w:cs="Calibri Light"/>
          <w:sz w:val="24"/>
          <w:szCs w:val="24"/>
          <w:lang/>
        </w:rPr>
      </w:pPr>
    </w:p>
    <w:p w14:paraId="4A4CB8D2" w14:textId="4E1BBB1F" w:rsidR="00E75587" w:rsidRPr="00F14765" w:rsidRDefault="00E75587" w:rsidP="00E75587">
      <w:pPr>
        <w:ind w:left="720"/>
        <w:rPr>
          <w:rFonts w:ascii="Calibri Light" w:hAnsi="Calibri Light" w:cs="Calibri Light"/>
          <w:sz w:val="24"/>
          <w:szCs w:val="24"/>
          <w:lang w:val="nl-BE"/>
        </w:rPr>
      </w:pPr>
      <w:r w:rsidRPr="00FE675B">
        <w:rPr>
          <w:rFonts w:ascii="Calibri Light" w:hAnsi="Calibri Light" w:cs="Calibri Light"/>
          <w:sz w:val="24"/>
          <w:szCs w:val="24"/>
          <w:lang/>
        </w:rPr>
        <w:t xml:space="preserve">TCM BELGIUM sa, </w:t>
      </w:r>
      <w:r w:rsidR="00F14765" w:rsidRPr="00F14765">
        <w:rPr>
          <w:rFonts w:ascii="Calibri Light" w:hAnsi="Calibri Light" w:cs="Calibri Light"/>
          <w:sz w:val="24"/>
          <w:szCs w:val="24"/>
          <w:lang w:val="nl-BE"/>
        </w:rPr>
        <w:t>Industriepark 6, 3300 Tienen</w:t>
      </w:r>
      <w:r w:rsidR="00F14765">
        <w:rPr>
          <w:rFonts w:ascii="Calibri Light" w:hAnsi="Calibri Light" w:cs="Calibri Light"/>
          <w:sz w:val="24"/>
          <w:szCs w:val="24"/>
          <w:lang w:val="nl-BE"/>
        </w:rPr>
        <w:t>, Belgium</w:t>
      </w:r>
    </w:p>
    <w:p w14:paraId="7C5B3584" w14:textId="77777777" w:rsidR="00E75587" w:rsidRPr="00FE675B" w:rsidRDefault="00E75587" w:rsidP="00E75587">
      <w:pPr>
        <w:ind w:left="720"/>
        <w:rPr>
          <w:rFonts w:ascii="Calibri Light" w:hAnsi="Calibri Light" w:cs="Calibri Light"/>
          <w:sz w:val="24"/>
          <w:szCs w:val="24"/>
          <w:lang/>
        </w:rPr>
      </w:pPr>
      <w:r w:rsidRPr="00FE675B">
        <w:rPr>
          <w:rFonts w:ascii="Calibri Light" w:hAnsi="Calibri Light" w:cs="Calibri Light"/>
          <w:sz w:val="24"/>
          <w:szCs w:val="24"/>
          <w:lang/>
        </w:rPr>
        <w:t>Company number: BE0 451 082 959</w:t>
      </w:r>
    </w:p>
    <w:p w14:paraId="5220F200" w14:textId="77777777" w:rsidR="00E75587" w:rsidRPr="00FE675B" w:rsidRDefault="00000000" w:rsidP="00E75587">
      <w:pPr>
        <w:ind w:left="720"/>
        <w:rPr>
          <w:rFonts w:ascii="Calibri Light" w:hAnsi="Calibri Light" w:cs="Calibri Light"/>
          <w:sz w:val="24"/>
          <w:szCs w:val="24"/>
          <w:lang/>
        </w:rPr>
      </w:pPr>
      <w:hyperlink r:id="rId13" w:history="1">
        <w:r w:rsidR="00E75587" w:rsidRPr="00FE675B">
          <w:rPr>
            <w:rStyle w:val="Hyperlink"/>
            <w:rFonts w:ascii="Calibri Light" w:hAnsi="Calibri Light" w:cs="Calibri Light"/>
            <w:sz w:val="24"/>
            <w:szCs w:val="24"/>
            <w:lang/>
          </w:rPr>
          <w:t>www.tcm.be</w:t>
        </w:r>
      </w:hyperlink>
      <w:r w:rsidR="00E75587" w:rsidRPr="00FE675B">
        <w:rPr>
          <w:rFonts w:ascii="Calibri Light" w:hAnsi="Calibri Light" w:cs="Calibri Light"/>
          <w:sz w:val="24"/>
          <w:szCs w:val="24"/>
          <w:lang/>
        </w:rPr>
        <w:t xml:space="preserve"> - </w:t>
      </w:r>
      <w:hyperlink r:id="rId14" w:history="1">
        <w:r w:rsidR="00E75587" w:rsidRPr="00FE675B">
          <w:rPr>
            <w:rStyle w:val="Hyperlink"/>
            <w:rFonts w:ascii="Calibri Light" w:hAnsi="Calibri Light" w:cs="Calibri Light"/>
            <w:sz w:val="24"/>
            <w:szCs w:val="24"/>
            <w:lang/>
          </w:rPr>
          <w:t>privacy@tcm.be</w:t>
        </w:r>
      </w:hyperlink>
      <w:r w:rsidR="00E75587" w:rsidRPr="00FE675B">
        <w:rPr>
          <w:rFonts w:ascii="Calibri Light" w:hAnsi="Calibri Light" w:cs="Calibri Light"/>
          <w:sz w:val="24"/>
          <w:szCs w:val="24"/>
          <w:lang/>
        </w:rPr>
        <w:t xml:space="preserve"> </w:t>
      </w:r>
    </w:p>
    <w:p w14:paraId="54F0DD50" w14:textId="77777777" w:rsidR="00E75587" w:rsidRPr="00FE675B" w:rsidRDefault="00E75587" w:rsidP="00E75587">
      <w:pPr>
        <w:rPr>
          <w:rFonts w:ascii="Calibri Light" w:hAnsi="Calibri Light" w:cs="Calibri Light"/>
          <w:sz w:val="24"/>
          <w:szCs w:val="24"/>
          <w:lang/>
        </w:rPr>
      </w:pPr>
    </w:p>
    <w:p w14:paraId="376734CF"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The “data controller” is the entity that defines for what use and how your personal data is used.</w:t>
      </w:r>
    </w:p>
    <w:p w14:paraId="0D61AE83" w14:textId="77777777" w:rsidR="00E75587" w:rsidRPr="00FE675B" w:rsidRDefault="00E75587" w:rsidP="00E75587">
      <w:pPr>
        <w:rPr>
          <w:rFonts w:ascii="Calibri Light" w:hAnsi="Calibri Light" w:cs="Calibri Light"/>
          <w:sz w:val="24"/>
          <w:szCs w:val="24"/>
          <w:lang/>
        </w:rPr>
      </w:pPr>
    </w:p>
    <w:p w14:paraId="77708BBD"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processes data relating to its customers and their debtors, and to its suppliers and its staff.</w:t>
      </w:r>
    </w:p>
    <w:p w14:paraId="33ADBBAF" w14:textId="77777777" w:rsidR="00E75587" w:rsidRPr="00FE675B" w:rsidRDefault="00E75587" w:rsidP="00E75587">
      <w:pPr>
        <w:rPr>
          <w:rFonts w:ascii="Calibri Light" w:hAnsi="Calibri Light" w:cs="Calibri Light"/>
          <w:sz w:val="24"/>
          <w:szCs w:val="24"/>
          <w:lang/>
        </w:rPr>
      </w:pPr>
    </w:p>
    <w:p w14:paraId="2B060350"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lastRenderedPageBreak/>
        <w:t>TCM Belgium is a debt collection company. It offers creditors the opportunity to boost and optimize their cash flow by opting for amicable debt recovery. Amicable debt collection is the art of obtaining payment from debtors without going through legal proceedings.</w:t>
      </w:r>
    </w:p>
    <w:p w14:paraId="20B9ECA1" w14:textId="77777777" w:rsidR="00E75587" w:rsidRPr="00FE675B" w:rsidRDefault="00E75587" w:rsidP="00E75587">
      <w:pPr>
        <w:rPr>
          <w:rFonts w:ascii="Calibri Light" w:hAnsi="Calibri Light" w:cs="Calibri Light"/>
          <w:sz w:val="24"/>
          <w:szCs w:val="24"/>
          <w:lang/>
        </w:rPr>
      </w:pPr>
    </w:p>
    <w:p w14:paraId="17B7AACB" w14:textId="1586F1E9"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In the context of debt collection, the role of TCM </w:t>
      </w:r>
      <w:r w:rsidR="002A7F68">
        <w:rPr>
          <w:rFonts w:ascii="Calibri Light" w:hAnsi="Calibri Light" w:cs="Calibri Light"/>
          <w:sz w:val="24"/>
          <w:szCs w:val="24"/>
          <w:lang/>
        </w:rPr>
        <w:t xml:space="preserve">Belgium </w:t>
      </w:r>
      <w:r w:rsidRPr="00FE675B">
        <w:rPr>
          <w:rFonts w:ascii="Calibri Light" w:hAnsi="Calibri Light" w:cs="Calibri Light"/>
          <w:sz w:val="24"/>
          <w:szCs w:val="24"/>
          <w:lang/>
        </w:rPr>
        <w:t xml:space="preserve">is that of a service provider who decides alone on the means it puts in place and the purposes of processing the files it receives from its client. However, </w:t>
      </w:r>
      <w:r>
        <w:rPr>
          <w:rFonts w:ascii="Calibri Light" w:hAnsi="Calibri Light" w:cs="Calibri Light"/>
          <w:sz w:val="24"/>
          <w:szCs w:val="24"/>
          <w:lang/>
        </w:rPr>
        <w:t>we</w:t>
      </w:r>
      <w:r w:rsidRPr="00FE675B">
        <w:rPr>
          <w:rFonts w:ascii="Calibri Light" w:hAnsi="Calibri Light" w:cs="Calibri Light"/>
          <w:sz w:val="24"/>
          <w:szCs w:val="24"/>
          <w:lang/>
        </w:rPr>
        <w:t xml:space="preserve"> always inform </w:t>
      </w:r>
      <w:r>
        <w:rPr>
          <w:rFonts w:ascii="Calibri Light" w:hAnsi="Calibri Light" w:cs="Calibri Light"/>
          <w:sz w:val="24"/>
          <w:szCs w:val="24"/>
          <w:lang/>
        </w:rPr>
        <w:t>our</w:t>
      </w:r>
      <w:r w:rsidRPr="00FE675B">
        <w:rPr>
          <w:rFonts w:ascii="Calibri Light" w:hAnsi="Calibri Light" w:cs="Calibri Light"/>
          <w:sz w:val="24"/>
          <w:szCs w:val="24"/>
          <w:lang/>
        </w:rPr>
        <w:t xml:space="preserve"> client. It is the client (the creditor) who defines the ultimate goal (collect the debt) and who retains overall control of his debt.</w:t>
      </w:r>
    </w:p>
    <w:p w14:paraId="7C1FDA1A" w14:textId="77777777" w:rsidR="00E75587" w:rsidRPr="00FE675B" w:rsidRDefault="00E75587" w:rsidP="00E75587">
      <w:pPr>
        <w:rPr>
          <w:rFonts w:ascii="Calibri Light" w:hAnsi="Calibri Light" w:cs="Calibri Light"/>
          <w:sz w:val="24"/>
          <w:szCs w:val="24"/>
          <w:lang/>
        </w:rPr>
      </w:pPr>
    </w:p>
    <w:p w14:paraId="6CFF05AA"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For any questions about the processing of your personal data, the exercise of your rights, or other questions concerning personal data, you can contact our Data Protection Officer by email at </w:t>
      </w:r>
      <w:hyperlink r:id="rId15" w:history="1">
        <w:r w:rsidRPr="00FE675B">
          <w:rPr>
            <w:rStyle w:val="Hyperlink"/>
            <w:rFonts w:ascii="Calibri Light" w:hAnsi="Calibri Light" w:cs="Calibri Light"/>
            <w:sz w:val="24"/>
            <w:szCs w:val="24"/>
            <w:lang/>
          </w:rPr>
          <w:t>privacy@tcm.be</w:t>
        </w:r>
      </w:hyperlink>
      <w:r w:rsidRPr="00FE675B">
        <w:rPr>
          <w:rFonts w:ascii="Calibri Light" w:hAnsi="Calibri Light" w:cs="Calibri Light"/>
          <w:sz w:val="24"/>
          <w:szCs w:val="24"/>
          <w:lang/>
        </w:rPr>
        <w:t xml:space="preserve">.  </w:t>
      </w:r>
    </w:p>
    <w:p w14:paraId="0E892C18" w14:textId="77777777" w:rsidR="00E75587" w:rsidRPr="00FE675B" w:rsidRDefault="00E75587" w:rsidP="00E75587">
      <w:pPr>
        <w:rPr>
          <w:rFonts w:ascii="Calibri Light" w:hAnsi="Calibri Light" w:cs="Calibri Light"/>
          <w:sz w:val="24"/>
          <w:szCs w:val="24"/>
          <w:lang/>
        </w:rPr>
      </w:pPr>
    </w:p>
    <w:p w14:paraId="3F6D4666" w14:textId="77777777" w:rsidR="00E75587" w:rsidRPr="00FE675B" w:rsidRDefault="00E75587" w:rsidP="00E75587">
      <w:pPr>
        <w:rPr>
          <w:rFonts w:ascii="Calibri Light" w:hAnsi="Calibri Light" w:cs="Calibri Light"/>
          <w:sz w:val="24"/>
          <w:szCs w:val="24"/>
          <w:lang/>
        </w:rPr>
      </w:pPr>
    </w:p>
    <w:p w14:paraId="5E327AF0" w14:textId="77777777" w:rsidR="00E75587" w:rsidRPr="00FE675B" w:rsidRDefault="00E75587" w:rsidP="00E75587">
      <w:pPr>
        <w:pStyle w:val="Kop1"/>
        <w:keepLines/>
        <w:numPr>
          <w:ilvl w:val="0"/>
          <w:numId w:val="7"/>
        </w:numPr>
        <w:tabs>
          <w:tab w:val="clear" w:pos="4536"/>
          <w:tab w:val="clear" w:pos="4962"/>
        </w:tabs>
        <w:rPr>
          <w:rFonts w:asciiTheme="majorHAnsi" w:hAnsiTheme="majorHAnsi" w:cs="Calibri Light"/>
          <w:b/>
          <w:bCs/>
          <w:color w:val="1F497D" w:themeColor="text2"/>
          <w:sz w:val="32"/>
          <w:szCs w:val="32"/>
          <w:lang w:eastAsia="fr-BE"/>
        </w:rPr>
      </w:pPr>
      <w:bookmarkStart w:id="2" w:name="_Toc44067436"/>
      <w:bookmarkStart w:id="3" w:name="_Toc44152553"/>
      <w:r w:rsidRPr="00FE675B">
        <w:rPr>
          <w:rFonts w:asciiTheme="majorHAnsi" w:hAnsiTheme="majorHAnsi" w:cs="Calibri Light"/>
          <w:b/>
          <w:bCs/>
          <w:color w:val="1F497D" w:themeColor="text2"/>
          <w:sz w:val="32"/>
          <w:szCs w:val="32"/>
          <w:lang w:eastAsia="fr-BE"/>
        </w:rPr>
        <w:t>Why does TCM collect my personal data?</w:t>
      </w:r>
      <w:bookmarkEnd w:id="2"/>
      <w:bookmarkEnd w:id="3"/>
    </w:p>
    <w:p w14:paraId="51A338C1" w14:textId="77777777" w:rsidR="00E75587" w:rsidRPr="00FE675B" w:rsidRDefault="00E75587" w:rsidP="00E75587">
      <w:pPr>
        <w:pStyle w:val="Lijstalinea"/>
        <w:ind w:left="1080"/>
        <w:rPr>
          <w:rFonts w:ascii="Calibri Light" w:eastAsiaTheme="majorEastAsia" w:hAnsi="Calibri Light" w:cs="Calibri Light"/>
          <w:color w:val="365F91" w:themeColor="accent1" w:themeShade="BF"/>
          <w:sz w:val="24"/>
          <w:szCs w:val="24"/>
          <w:lang w:eastAsia="fr-BE"/>
        </w:rPr>
      </w:pPr>
    </w:p>
    <w:p w14:paraId="7DC52FB5" w14:textId="77777777" w:rsidR="00E75587" w:rsidRPr="00FE675B" w:rsidRDefault="00E75587" w:rsidP="00E75587">
      <w:pPr>
        <w:pStyle w:val="Kop2"/>
        <w:keepLines/>
        <w:numPr>
          <w:ilvl w:val="1"/>
          <w:numId w:val="7"/>
        </w:numPr>
        <w:tabs>
          <w:tab w:val="clear" w:pos="2269"/>
          <w:tab w:val="clear" w:pos="4962"/>
        </w:tabs>
        <w:rPr>
          <w:rFonts w:asciiTheme="majorHAnsi" w:hAnsiTheme="majorHAnsi" w:cs="Calibri Light"/>
          <w:color w:val="1F497D" w:themeColor="text2"/>
          <w:szCs w:val="24"/>
          <w:lang/>
        </w:rPr>
      </w:pPr>
      <w:bookmarkStart w:id="4" w:name="_Toc44067437"/>
      <w:bookmarkStart w:id="5" w:name="_Toc44152554"/>
      <w:r w:rsidRPr="00FE675B">
        <w:rPr>
          <w:rFonts w:asciiTheme="majorHAnsi" w:hAnsiTheme="majorHAnsi" w:cs="Calibri Light"/>
          <w:color w:val="1F497D" w:themeColor="text2"/>
          <w:szCs w:val="24"/>
          <w:lang/>
        </w:rPr>
        <w:t>Processing and purposes relating to the debt collection activity</w:t>
      </w:r>
      <w:bookmarkEnd w:id="4"/>
      <w:bookmarkEnd w:id="5"/>
    </w:p>
    <w:p w14:paraId="10C42CAA" w14:textId="77777777" w:rsidR="00E75587" w:rsidRDefault="00E75587" w:rsidP="00E75587">
      <w:pPr>
        <w:rPr>
          <w:rFonts w:ascii="Calibri Light" w:hAnsi="Calibri Light" w:cs="Calibri Light"/>
          <w:sz w:val="24"/>
          <w:szCs w:val="24"/>
          <w:lang/>
        </w:rPr>
      </w:pPr>
    </w:p>
    <w:p w14:paraId="50F23D9D"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Collection management includes the following processes:</w:t>
      </w:r>
    </w:p>
    <w:p w14:paraId="7832914A"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Debt collection management</w:t>
      </w:r>
      <w:r w:rsidRPr="00FE675B">
        <w:rPr>
          <w:rFonts w:ascii="Calibri Light" w:hAnsi="Calibri Light" w:cs="Calibri Light"/>
          <w:sz w:val="24"/>
          <w:szCs w:val="24"/>
          <w:lang/>
        </w:rPr>
        <w:t>: Save debtors’ data and their claims communicated by the customers and proceed to the recovery of these claims.</w:t>
      </w:r>
    </w:p>
    <w:p w14:paraId="46FCBB3E"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Printing and mailing letters to debtors</w:t>
      </w:r>
      <w:r w:rsidRPr="00FE675B">
        <w:rPr>
          <w:rFonts w:ascii="Calibri Light" w:hAnsi="Calibri Light" w:cs="Calibri Light"/>
          <w:sz w:val="24"/>
          <w:szCs w:val="24"/>
          <w:lang/>
        </w:rPr>
        <w:t>: Communication of letters to a service provider responsible for printing, and mailing.</w:t>
      </w:r>
    </w:p>
    <w:p w14:paraId="68A820FF"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Management of debtors' home visits</w:t>
      </w:r>
      <w:r w:rsidRPr="00FE675B">
        <w:rPr>
          <w:rFonts w:ascii="Calibri Light" w:hAnsi="Calibri Light" w:cs="Calibri Light"/>
          <w:sz w:val="24"/>
          <w:szCs w:val="24"/>
          <w:lang/>
        </w:rPr>
        <w:t>: Organize visits and visit debtors to support them in understanding their claims and promote a smooth recovery of their debts.</w:t>
      </w:r>
    </w:p>
    <w:p w14:paraId="1506D0EC"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Transfer the claim to an attorney at law in the event of the client's decision to sue</w:t>
      </w:r>
      <w:r w:rsidRPr="00FE675B">
        <w:rPr>
          <w:rFonts w:ascii="Calibri Light" w:hAnsi="Calibri Light" w:cs="Calibri Light"/>
          <w:sz w:val="24"/>
          <w:szCs w:val="24"/>
          <w:lang/>
        </w:rPr>
        <w:t>: Provide a lawyer with access to the debtor's data and his file when prosecution is required by the client.</w:t>
      </w:r>
    </w:p>
    <w:p w14:paraId="4189B1FF"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International claims management</w:t>
      </w:r>
      <w:r w:rsidRPr="00FE675B">
        <w:rPr>
          <w:rFonts w:ascii="Calibri Light" w:hAnsi="Calibri Light" w:cs="Calibri Light"/>
          <w:sz w:val="24"/>
          <w:szCs w:val="24"/>
          <w:lang/>
        </w:rPr>
        <w:t xml:space="preserve">: Record debtors’ data and their claims communicated by foreign customers (via TCM Group) and proceed to the recovery of these claims. </w:t>
      </w:r>
    </w:p>
    <w:p w14:paraId="5A7E4952" w14:textId="77777777" w:rsidR="00E75587" w:rsidRPr="00FE675B" w:rsidRDefault="00E75587" w:rsidP="00E75587">
      <w:pPr>
        <w:pStyle w:val="Lijstalinea"/>
        <w:rPr>
          <w:rFonts w:ascii="Calibri Light" w:hAnsi="Calibri Light" w:cs="Calibri Light"/>
          <w:sz w:val="24"/>
          <w:szCs w:val="24"/>
          <w:lang/>
        </w:rPr>
      </w:pPr>
      <w:r w:rsidRPr="00FE675B">
        <w:rPr>
          <w:rFonts w:ascii="Calibri Light" w:hAnsi="Calibri Light" w:cs="Calibri Light"/>
          <w:sz w:val="24"/>
          <w:szCs w:val="24"/>
          <w:lang/>
        </w:rPr>
        <w:t>Communicate foreign debtors’ data and their claims (via TCM Group) to debt collection companies active in these foreign countries.</w:t>
      </w:r>
    </w:p>
    <w:p w14:paraId="39CFA5C8"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Client reporting</w:t>
      </w:r>
      <w:r w:rsidRPr="00FE675B">
        <w:rPr>
          <w:rFonts w:ascii="Calibri Light" w:hAnsi="Calibri Light" w:cs="Calibri Light"/>
          <w:sz w:val="24"/>
          <w:szCs w:val="24"/>
          <w:lang/>
        </w:rPr>
        <w:t>: Provide the client with a recovery process situation.</w:t>
      </w:r>
    </w:p>
    <w:p w14:paraId="6E17BF12" w14:textId="77777777"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Hosting of the CMS application</w:t>
      </w:r>
      <w:r w:rsidRPr="00FE675B">
        <w:rPr>
          <w:rFonts w:ascii="Calibri Light" w:hAnsi="Calibri Light" w:cs="Calibri Light"/>
          <w:sz w:val="24"/>
          <w:szCs w:val="24"/>
          <w:lang/>
        </w:rPr>
        <w:t>: Host the receivables management application and its database, the attached files, as well as the backups.</w:t>
      </w:r>
    </w:p>
    <w:p w14:paraId="2A58DEA9" w14:textId="50872ADA" w:rsidR="002A7F68" w:rsidRPr="002A7F68" w:rsidRDefault="002A7F68" w:rsidP="002A7F68">
      <w:pPr>
        <w:pStyle w:val="Lijstalinea"/>
        <w:numPr>
          <w:ilvl w:val="0"/>
          <w:numId w:val="28"/>
        </w:numPr>
        <w:contextualSpacing/>
        <w:rPr>
          <w:rFonts w:ascii="Calibri Light" w:hAnsi="Calibri Light" w:cs="Calibri Light"/>
          <w:sz w:val="24"/>
          <w:szCs w:val="24"/>
          <w:lang/>
        </w:rPr>
      </w:pPr>
      <w:r w:rsidRPr="002A7F68">
        <w:rPr>
          <w:rFonts w:ascii="Calibri Light" w:hAnsi="Calibri Light" w:cs="Calibri Light"/>
          <w:b/>
          <w:bCs/>
          <w:sz w:val="24"/>
          <w:szCs w:val="24"/>
          <w:lang/>
        </w:rPr>
        <w:t>Use of cookies by the CMS application</w:t>
      </w:r>
      <w:r w:rsidRPr="002A7F68">
        <w:rPr>
          <w:rFonts w:ascii="Calibri Light" w:hAnsi="Calibri Light" w:cs="Calibri Light"/>
          <w:sz w:val="24"/>
          <w:szCs w:val="24"/>
          <w:lang/>
        </w:rPr>
        <w:t>:</w:t>
      </w:r>
    </w:p>
    <w:p w14:paraId="2E62B4F7" w14:textId="69BD7C40" w:rsidR="002A7F68" w:rsidRPr="002A7F68" w:rsidRDefault="002A7F68" w:rsidP="002A7F68">
      <w:pPr>
        <w:pStyle w:val="Lijstalinea"/>
        <w:pBdr>
          <w:top w:val="single" w:sz="4" w:space="1" w:color="auto"/>
          <w:left w:val="single" w:sz="4" w:space="4" w:color="auto"/>
          <w:bottom w:val="single" w:sz="4" w:space="1" w:color="auto"/>
          <w:right w:val="single" w:sz="4" w:space="4" w:color="auto"/>
        </w:pBdr>
        <w:tabs>
          <w:tab w:val="left" w:pos="2268"/>
        </w:tabs>
        <w:ind w:left="2268" w:hanging="1417"/>
        <w:contextualSpacing/>
        <w:rPr>
          <w:rFonts w:ascii="Calibri Light" w:hAnsi="Calibri Light" w:cs="Calibri Light"/>
          <w:sz w:val="24"/>
          <w:szCs w:val="24"/>
          <w:lang/>
        </w:rPr>
      </w:pPr>
      <w:r w:rsidRPr="002A7F68">
        <w:rPr>
          <w:rFonts w:ascii="Calibri Light" w:hAnsi="Calibri Light" w:cs="Calibri Light"/>
          <w:sz w:val="24"/>
          <w:szCs w:val="24"/>
          <w:lang/>
        </w:rPr>
        <w:t>Name</w:t>
      </w:r>
      <w:r>
        <w:rPr>
          <w:rFonts w:ascii="Calibri Light" w:hAnsi="Calibri Light" w:cs="Calibri Light"/>
          <w:sz w:val="24"/>
          <w:szCs w:val="24"/>
          <w:lang/>
        </w:rPr>
        <w:t>:</w:t>
      </w:r>
      <w:r>
        <w:rPr>
          <w:rFonts w:ascii="Calibri Light" w:hAnsi="Calibri Light" w:cs="Calibri Light"/>
          <w:sz w:val="24"/>
          <w:szCs w:val="24"/>
          <w:lang/>
        </w:rPr>
        <w:tab/>
      </w:r>
      <w:r w:rsidRPr="002A7F68">
        <w:rPr>
          <w:rFonts w:ascii="Calibri Light" w:hAnsi="Calibri Light" w:cs="Calibri Light"/>
          <w:sz w:val="24"/>
          <w:szCs w:val="24"/>
          <w:lang/>
        </w:rPr>
        <w:t>TS01e46ae7</w:t>
      </w:r>
    </w:p>
    <w:p w14:paraId="1BC52AB8" w14:textId="654836A7" w:rsidR="002A7F68" w:rsidRPr="002A7F68" w:rsidRDefault="002A7F68" w:rsidP="002A7F68">
      <w:pPr>
        <w:pStyle w:val="Lijstalinea"/>
        <w:pBdr>
          <w:top w:val="single" w:sz="4" w:space="1" w:color="auto"/>
          <w:left w:val="single" w:sz="4" w:space="4" w:color="auto"/>
          <w:bottom w:val="single" w:sz="4" w:space="1" w:color="auto"/>
          <w:right w:val="single" w:sz="4" w:space="4" w:color="auto"/>
        </w:pBdr>
        <w:tabs>
          <w:tab w:val="left" w:pos="2268"/>
        </w:tabs>
        <w:ind w:left="2268" w:hanging="1417"/>
        <w:contextualSpacing/>
        <w:rPr>
          <w:rFonts w:ascii="Calibri Light" w:hAnsi="Calibri Light" w:cs="Calibri Light"/>
          <w:sz w:val="24"/>
          <w:szCs w:val="24"/>
          <w:lang/>
        </w:rPr>
      </w:pPr>
      <w:r w:rsidRPr="002A7F68">
        <w:rPr>
          <w:rFonts w:ascii="Calibri Light" w:hAnsi="Calibri Light" w:cs="Calibri Light"/>
          <w:sz w:val="24"/>
          <w:szCs w:val="24"/>
          <w:lang/>
        </w:rPr>
        <w:t>Description</w:t>
      </w:r>
      <w:r>
        <w:rPr>
          <w:rFonts w:ascii="Calibri Light" w:hAnsi="Calibri Light" w:cs="Calibri Light"/>
          <w:sz w:val="24"/>
          <w:szCs w:val="24"/>
          <w:lang/>
        </w:rPr>
        <w:t>:</w:t>
      </w:r>
      <w:r>
        <w:rPr>
          <w:rFonts w:ascii="Calibri Light" w:hAnsi="Calibri Light" w:cs="Calibri Light"/>
          <w:sz w:val="24"/>
          <w:szCs w:val="24"/>
          <w:lang/>
        </w:rPr>
        <w:tab/>
      </w:r>
      <w:r w:rsidRPr="002A7F68">
        <w:rPr>
          <w:rFonts w:ascii="Calibri Light" w:hAnsi="Calibri Light" w:cs="Calibri Light"/>
          <w:sz w:val="24"/>
          <w:szCs w:val="24"/>
          <w:lang/>
        </w:rPr>
        <w:t>This cookie is issued by our firewall to verify that cookies sent from our server to your computer are not modified in a malicious way, for example in a process of identity theft.</w:t>
      </w:r>
    </w:p>
    <w:p w14:paraId="76049727" w14:textId="71A0A8C5" w:rsidR="002A7F68" w:rsidRPr="002A7F68" w:rsidRDefault="0007396C" w:rsidP="002A7F68">
      <w:pPr>
        <w:pStyle w:val="Lijstalinea"/>
        <w:pBdr>
          <w:top w:val="single" w:sz="4" w:space="1" w:color="auto"/>
          <w:left w:val="single" w:sz="4" w:space="4" w:color="auto"/>
          <w:bottom w:val="single" w:sz="4" w:space="1" w:color="auto"/>
          <w:right w:val="single" w:sz="4" w:space="4" w:color="auto"/>
        </w:pBdr>
        <w:tabs>
          <w:tab w:val="left" w:pos="2268"/>
        </w:tabs>
        <w:ind w:left="2268" w:hanging="1417"/>
        <w:contextualSpacing/>
        <w:rPr>
          <w:rFonts w:ascii="Calibri Light" w:hAnsi="Calibri Light" w:cs="Calibri Light"/>
          <w:sz w:val="24"/>
          <w:szCs w:val="24"/>
          <w:lang/>
        </w:rPr>
      </w:pPr>
      <w:r w:rsidRPr="0007396C">
        <w:rPr>
          <w:rFonts w:ascii="Calibri Light" w:hAnsi="Calibri Light" w:cs="Calibri Light"/>
          <w:sz w:val="24"/>
          <w:szCs w:val="24"/>
          <w:lang/>
        </w:rPr>
        <w:t>Lifespan</w:t>
      </w:r>
      <w:r w:rsidR="002A7F68">
        <w:rPr>
          <w:rFonts w:ascii="Calibri Light" w:hAnsi="Calibri Light" w:cs="Calibri Light"/>
          <w:sz w:val="24"/>
          <w:szCs w:val="24"/>
          <w:lang/>
        </w:rPr>
        <w:t>:</w:t>
      </w:r>
      <w:r w:rsidR="002A7F68">
        <w:rPr>
          <w:rFonts w:ascii="Calibri Light" w:hAnsi="Calibri Light" w:cs="Calibri Light"/>
          <w:sz w:val="24"/>
          <w:szCs w:val="24"/>
          <w:lang/>
        </w:rPr>
        <w:tab/>
      </w:r>
      <w:r w:rsidR="002A7F68" w:rsidRPr="002A7F68">
        <w:rPr>
          <w:rFonts w:ascii="Calibri Light" w:hAnsi="Calibri Light" w:cs="Calibri Light"/>
          <w:sz w:val="24"/>
          <w:szCs w:val="24"/>
          <w:lang/>
        </w:rPr>
        <w:t xml:space="preserve">600 second </w:t>
      </w:r>
    </w:p>
    <w:p w14:paraId="2927A9DB" w14:textId="6A357182" w:rsidR="002A7F68" w:rsidRPr="002A7F68" w:rsidRDefault="002A7F68" w:rsidP="002A7F68">
      <w:pPr>
        <w:pStyle w:val="Lijstalinea"/>
        <w:pBdr>
          <w:top w:val="single" w:sz="4" w:space="1" w:color="auto"/>
          <w:left w:val="single" w:sz="4" w:space="4" w:color="auto"/>
          <w:bottom w:val="single" w:sz="4" w:space="1" w:color="auto"/>
          <w:right w:val="single" w:sz="4" w:space="4" w:color="auto"/>
        </w:pBdr>
        <w:tabs>
          <w:tab w:val="left" w:pos="2268"/>
        </w:tabs>
        <w:ind w:left="2268" w:hanging="1417"/>
        <w:contextualSpacing/>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Pr="002A7F68">
        <w:rPr>
          <w:rFonts w:ascii="Calibri Light" w:hAnsi="Calibri Light" w:cs="Calibri Light"/>
          <w:sz w:val="24"/>
          <w:szCs w:val="24"/>
          <w:lang/>
        </w:rPr>
        <w:t>cmsonline.tcm.be</w:t>
      </w:r>
    </w:p>
    <w:p w14:paraId="66BB2732" w14:textId="5C4748FD" w:rsidR="002A7F68" w:rsidRPr="00A944DB" w:rsidRDefault="002A7F68" w:rsidP="002A7F68">
      <w:pPr>
        <w:pStyle w:val="Lijstalinea"/>
        <w:pBdr>
          <w:top w:val="single" w:sz="4" w:space="1" w:color="auto"/>
          <w:left w:val="single" w:sz="4" w:space="4" w:color="auto"/>
          <w:bottom w:val="single" w:sz="4" w:space="1" w:color="auto"/>
          <w:right w:val="single" w:sz="4" w:space="4" w:color="auto"/>
        </w:pBdr>
        <w:tabs>
          <w:tab w:val="left" w:pos="2268"/>
        </w:tabs>
        <w:ind w:left="2268" w:hanging="1417"/>
        <w:contextualSpacing/>
        <w:rPr>
          <w:rFonts w:ascii="Calibri Light" w:hAnsi="Calibri Light" w:cs="Calibri Light"/>
          <w:sz w:val="24"/>
          <w:szCs w:val="24"/>
          <w:lang/>
        </w:rPr>
      </w:pPr>
      <w:r w:rsidRPr="002A7F68">
        <w:rPr>
          <w:rFonts w:ascii="Calibri Light" w:hAnsi="Calibri Light" w:cs="Calibri Light"/>
          <w:sz w:val="24"/>
          <w:szCs w:val="24"/>
          <w:lang/>
        </w:rPr>
        <w:t>Category</w:t>
      </w:r>
      <w:r>
        <w:rPr>
          <w:rFonts w:ascii="Calibri Light" w:hAnsi="Calibri Light" w:cs="Calibri Light"/>
          <w:sz w:val="24"/>
          <w:szCs w:val="24"/>
          <w:lang/>
        </w:rPr>
        <w:t xml:space="preserve">: </w:t>
      </w:r>
      <w:r>
        <w:rPr>
          <w:rFonts w:ascii="Calibri Light" w:hAnsi="Calibri Light" w:cs="Calibri Light"/>
          <w:sz w:val="24"/>
          <w:szCs w:val="24"/>
          <w:lang/>
        </w:rPr>
        <w:tab/>
      </w:r>
      <w:r w:rsidRPr="002A7F68">
        <w:rPr>
          <w:rFonts w:ascii="Calibri Light" w:hAnsi="Calibri Light" w:cs="Calibri Light"/>
          <w:sz w:val="24"/>
          <w:szCs w:val="24"/>
          <w:lang/>
        </w:rPr>
        <w:t xml:space="preserve">Functional </w:t>
      </w:r>
      <w:r w:rsidR="00A944DB">
        <w:rPr>
          <w:rFonts w:ascii="Calibri Light" w:hAnsi="Calibri Light" w:cs="Calibri Light"/>
          <w:sz w:val="24"/>
          <w:szCs w:val="24"/>
          <w:lang/>
        </w:rPr>
        <w:t>(strictly necessary)</w:t>
      </w:r>
    </w:p>
    <w:p w14:paraId="200A1871" w14:textId="792DA260" w:rsidR="00E75587" w:rsidRPr="00FE675B" w:rsidRDefault="00E75587" w:rsidP="00E75587">
      <w:pPr>
        <w:pStyle w:val="Lijstalinea"/>
        <w:numPr>
          <w:ilvl w:val="0"/>
          <w:numId w:val="28"/>
        </w:numPr>
        <w:contextualSpacing/>
        <w:rPr>
          <w:rFonts w:ascii="Calibri Light" w:hAnsi="Calibri Light" w:cs="Calibri Light"/>
          <w:sz w:val="24"/>
          <w:szCs w:val="24"/>
          <w:lang/>
        </w:rPr>
      </w:pPr>
      <w:r w:rsidRPr="00FE675B">
        <w:rPr>
          <w:rFonts w:ascii="Calibri Light" w:hAnsi="Calibri Light" w:cs="Calibri Light"/>
          <w:b/>
          <w:bCs/>
          <w:sz w:val="24"/>
          <w:szCs w:val="24"/>
          <w:lang/>
        </w:rPr>
        <w:t>Generation of statistics</w:t>
      </w:r>
      <w:r w:rsidRPr="00FE675B">
        <w:rPr>
          <w:rFonts w:ascii="Calibri Light" w:hAnsi="Calibri Light" w:cs="Calibri Light"/>
          <w:sz w:val="24"/>
          <w:szCs w:val="24"/>
          <w:lang/>
        </w:rPr>
        <w:t>: Querying the receivables database for statistical and reporting purposes.</w:t>
      </w:r>
    </w:p>
    <w:p w14:paraId="3E58671D" w14:textId="77777777" w:rsidR="00E75587" w:rsidRPr="00FE675B" w:rsidRDefault="00E75587" w:rsidP="00E75587">
      <w:pPr>
        <w:rPr>
          <w:rFonts w:ascii="Calibri Light" w:hAnsi="Calibri Light" w:cs="Calibri Light"/>
          <w:sz w:val="24"/>
          <w:szCs w:val="24"/>
          <w:lang/>
        </w:rPr>
      </w:pPr>
    </w:p>
    <w:p w14:paraId="6078A8FD" w14:textId="77777777" w:rsidR="00E75587" w:rsidRPr="00FE675B" w:rsidRDefault="00E75587" w:rsidP="00E75587">
      <w:pPr>
        <w:rPr>
          <w:rFonts w:ascii="Calibri Light" w:hAnsi="Calibri Light" w:cs="Calibri Light"/>
          <w:sz w:val="24"/>
          <w:szCs w:val="24"/>
          <w:lang/>
        </w:rPr>
      </w:pPr>
    </w:p>
    <w:p w14:paraId="0FF7C981" w14:textId="77777777" w:rsidR="00E75587" w:rsidRPr="00FE675B" w:rsidRDefault="00E75587" w:rsidP="00E75587">
      <w:pPr>
        <w:pStyle w:val="Lijstalinea"/>
        <w:numPr>
          <w:ilvl w:val="2"/>
          <w:numId w:val="2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Legal basis</w:t>
      </w:r>
    </w:p>
    <w:p w14:paraId="2FFA1A4E" w14:textId="77777777" w:rsidR="00E75587" w:rsidRDefault="00E75587" w:rsidP="00E75587">
      <w:pPr>
        <w:rPr>
          <w:rFonts w:ascii="Calibri Light" w:hAnsi="Calibri Light" w:cs="Calibri Light"/>
          <w:sz w:val="24"/>
          <w:szCs w:val="24"/>
          <w:lang/>
        </w:rPr>
      </w:pPr>
    </w:p>
    <w:p w14:paraId="28CFDDE8"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processes debtor’s personal data based on its legitimate interest (GDPR article 6f), because it collects the debts entrusted by its client. As a creditor, the client of TCM Belgium also has a legitimate interest in recovering his claim.</w:t>
      </w:r>
    </w:p>
    <w:p w14:paraId="4980D044" w14:textId="77777777" w:rsidR="00E75587" w:rsidRPr="00FE675B" w:rsidRDefault="00E75587" w:rsidP="00E75587">
      <w:pPr>
        <w:rPr>
          <w:rFonts w:ascii="Calibri Light" w:hAnsi="Calibri Light" w:cs="Calibri Light"/>
          <w:sz w:val="24"/>
          <w:szCs w:val="24"/>
          <w:lang/>
        </w:rPr>
      </w:pPr>
    </w:p>
    <w:p w14:paraId="6DC2A960"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ensures that the appropriate guarantees are put in place to respect the balancing of the interests of the parties (the debtor, TCM, the creditor).</w:t>
      </w:r>
    </w:p>
    <w:p w14:paraId="5FE8BE8F" w14:textId="77777777" w:rsidR="00E75587" w:rsidRPr="00FE675B" w:rsidRDefault="00E75587" w:rsidP="00E75587">
      <w:pPr>
        <w:pStyle w:val="Lijstalinea"/>
        <w:ind w:left="1080"/>
        <w:rPr>
          <w:rFonts w:ascii="Calibri Light" w:eastAsiaTheme="majorEastAsia" w:hAnsi="Calibri Light" w:cs="Calibri Light"/>
          <w:color w:val="365F91" w:themeColor="accent1" w:themeShade="BF"/>
          <w:sz w:val="24"/>
          <w:szCs w:val="24"/>
          <w:lang w:eastAsia="fr-BE"/>
        </w:rPr>
      </w:pPr>
    </w:p>
    <w:p w14:paraId="7EE3695C" w14:textId="77777777" w:rsidR="00E75587" w:rsidRPr="00FE675B" w:rsidRDefault="00E75587" w:rsidP="00E75587">
      <w:pPr>
        <w:pStyle w:val="Lijstalinea"/>
        <w:numPr>
          <w:ilvl w:val="2"/>
          <w:numId w:val="2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Categories of persons concerned</w:t>
      </w:r>
    </w:p>
    <w:p w14:paraId="754DE076" w14:textId="77777777" w:rsidR="00E75587" w:rsidRDefault="00E75587" w:rsidP="00E75587">
      <w:pPr>
        <w:rPr>
          <w:rFonts w:ascii="Calibri Light" w:hAnsi="Calibri Light" w:cs="Calibri Light"/>
          <w:sz w:val="24"/>
          <w:szCs w:val="24"/>
          <w:lang/>
        </w:rPr>
      </w:pPr>
    </w:p>
    <w:p w14:paraId="47A8FA64"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The people affected by these processes are debtors.</w:t>
      </w:r>
    </w:p>
    <w:p w14:paraId="389A9AFB" w14:textId="77777777" w:rsidR="00E75587" w:rsidRPr="00FE675B" w:rsidRDefault="00E75587" w:rsidP="00E75587">
      <w:pPr>
        <w:pStyle w:val="Lijstalinea"/>
        <w:ind w:left="1080"/>
        <w:rPr>
          <w:rFonts w:ascii="Calibri Light" w:eastAsiaTheme="majorEastAsia" w:hAnsi="Calibri Light" w:cs="Calibri Light"/>
          <w:color w:val="365F91" w:themeColor="accent1" w:themeShade="BF"/>
          <w:sz w:val="24"/>
          <w:szCs w:val="24"/>
          <w:lang w:eastAsia="fr-BE"/>
        </w:rPr>
      </w:pPr>
    </w:p>
    <w:p w14:paraId="1E38620F" w14:textId="77777777" w:rsidR="00E75587" w:rsidRPr="00FE675B" w:rsidRDefault="00E75587" w:rsidP="00E75587">
      <w:pPr>
        <w:pStyle w:val="Lijstalinea"/>
        <w:numPr>
          <w:ilvl w:val="2"/>
          <w:numId w:val="2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categories</w:t>
      </w:r>
    </w:p>
    <w:p w14:paraId="741688E0" w14:textId="77777777" w:rsidR="00E75587" w:rsidRDefault="00E75587" w:rsidP="00E75587">
      <w:pPr>
        <w:rPr>
          <w:rFonts w:ascii="Calibri Light" w:hAnsi="Calibri Light" w:cs="Calibri Light"/>
          <w:sz w:val="24"/>
          <w:szCs w:val="24"/>
          <w:lang/>
        </w:rPr>
      </w:pPr>
    </w:p>
    <w:p w14:paraId="1F8DF8C1"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For debtors, we process the following categories of data:</w:t>
      </w:r>
    </w:p>
    <w:p w14:paraId="248CD5DD" w14:textId="77777777" w:rsidR="00E75587" w:rsidRPr="00FE675B" w:rsidRDefault="00E75587" w:rsidP="00E75587">
      <w:pPr>
        <w:pStyle w:val="Lijstalinea"/>
        <w:numPr>
          <w:ilvl w:val="0"/>
          <w:numId w:val="29"/>
        </w:numPr>
        <w:contextualSpacing/>
        <w:rPr>
          <w:rFonts w:ascii="Calibri Light" w:hAnsi="Calibri Light" w:cs="Calibri Light"/>
          <w:sz w:val="24"/>
          <w:szCs w:val="24"/>
          <w:lang/>
        </w:rPr>
      </w:pPr>
      <w:r w:rsidRPr="00FE675B">
        <w:rPr>
          <w:rFonts w:ascii="Calibri Light" w:hAnsi="Calibri Light" w:cs="Calibri Light"/>
          <w:sz w:val="24"/>
          <w:szCs w:val="24"/>
          <w:lang/>
        </w:rPr>
        <w:t>Identification data</w:t>
      </w:r>
    </w:p>
    <w:p w14:paraId="49F53948" w14:textId="77777777" w:rsidR="00E75587" w:rsidRPr="00FE675B" w:rsidRDefault="00E75587" w:rsidP="00E75587">
      <w:pPr>
        <w:pStyle w:val="Lijstalinea"/>
        <w:numPr>
          <w:ilvl w:val="0"/>
          <w:numId w:val="29"/>
        </w:numPr>
        <w:contextualSpacing/>
        <w:rPr>
          <w:rFonts w:ascii="Calibri Light" w:hAnsi="Calibri Light" w:cs="Calibri Light"/>
          <w:sz w:val="24"/>
          <w:szCs w:val="24"/>
          <w:lang/>
        </w:rPr>
      </w:pPr>
      <w:r w:rsidRPr="00FE675B">
        <w:rPr>
          <w:rFonts w:ascii="Calibri Light" w:hAnsi="Calibri Light" w:cs="Calibri Light"/>
          <w:sz w:val="24"/>
          <w:szCs w:val="24"/>
          <w:lang/>
        </w:rPr>
        <w:t>Data relating to their claims (contract)</w:t>
      </w:r>
    </w:p>
    <w:p w14:paraId="5FA34942" w14:textId="77777777" w:rsidR="00E75587" w:rsidRPr="00FE675B" w:rsidRDefault="00E75587" w:rsidP="00E75587">
      <w:pPr>
        <w:pStyle w:val="Lijstalinea"/>
        <w:numPr>
          <w:ilvl w:val="0"/>
          <w:numId w:val="29"/>
        </w:numPr>
        <w:contextualSpacing/>
        <w:rPr>
          <w:rFonts w:ascii="Calibri Light" w:hAnsi="Calibri Light" w:cs="Calibri Light"/>
          <w:sz w:val="24"/>
          <w:szCs w:val="24"/>
          <w:lang/>
        </w:rPr>
      </w:pPr>
      <w:r w:rsidRPr="00FE675B">
        <w:rPr>
          <w:rFonts w:ascii="Calibri Light" w:hAnsi="Calibri Light" w:cs="Calibri Light"/>
          <w:sz w:val="24"/>
          <w:szCs w:val="24"/>
          <w:lang/>
        </w:rPr>
        <w:t>Data relating to the payment (s)</w:t>
      </w:r>
    </w:p>
    <w:p w14:paraId="163E5B78" w14:textId="77777777" w:rsidR="00E75587" w:rsidRPr="00FE675B" w:rsidRDefault="00E75587" w:rsidP="00E75587">
      <w:pPr>
        <w:pStyle w:val="Lijstalinea"/>
        <w:numPr>
          <w:ilvl w:val="0"/>
          <w:numId w:val="29"/>
        </w:numPr>
        <w:contextualSpacing/>
        <w:rPr>
          <w:rFonts w:ascii="Calibri Light" w:hAnsi="Calibri Light" w:cs="Calibri Light"/>
          <w:sz w:val="24"/>
          <w:szCs w:val="24"/>
          <w:lang/>
        </w:rPr>
      </w:pPr>
      <w:r w:rsidRPr="00FE675B">
        <w:rPr>
          <w:rFonts w:ascii="Calibri Light" w:hAnsi="Calibri Light" w:cs="Calibri Light"/>
          <w:sz w:val="24"/>
          <w:szCs w:val="24"/>
          <w:lang/>
        </w:rPr>
        <w:t>Letters and information exchanged with debtors</w:t>
      </w:r>
    </w:p>
    <w:p w14:paraId="7147D30C" w14:textId="77777777" w:rsidR="00E75587" w:rsidRDefault="00E75587" w:rsidP="00E75587">
      <w:pPr>
        <w:rPr>
          <w:rFonts w:ascii="Calibri Light" w:hAnsi="Calibri Light" w:cs="Calibri Light"/>
          <w:sz w:val="24"/>
          <w:szCs w:val="24"/>
          <w:lang/>
        </w:rPr>
      </w:pPr>
    </w:p>
    <w:p w14:paraId="6B7865FF"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does not perform debtor profiling.</w:t>
      </w:r>
    </w:p>
    <w:p w14:paraId="04EDE48C" w14:textId="77777777" w:rsidR="00E75587" w:rsidRPr="00FE675B" w:rsidRDefault="00E75587" w:rsidP="00E75587">
      <w:pPr>
        <w:pStyle w:val="Lijstalinea"/>
        <w:ind w:left="1080"/>
        <w:rPr>
          <w:rFonts w:ascii="Calibri Light" w:eastAsiaTheme="majorEastAsia" w:hAnsi="Calibri Light" w:cs="Calibri Light"/>
          <w:color w:val="365F91" w:themeColor="accent1" w:themeShade="BF"/>
          <w:sz w:val="24"/>
          <w:szCs w:val="24"/>
          <w:lang w:eastAsia="fr-BE"/>
        </w:rPr>
      </w:pPr>
    </w:p>
    <w:p w14:paraId="35657A8B" w14:textId="77777777" w:rsidR="00E75587" w:rsidRPr="00FE675B" w:rsidRDefault="00E75587" w:rsidP="00E75587">
      <w:pPr>
        <w:pStyle w:val="Lijstalinea"/>
        <w:numPr>
          <w:ilvl w:val="2"/>
          <w:numId w:val="2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Origin of data</w:t>
      </w:r>
    </w:p>
    <w:p w14:paraId="111AFC5E" w14:textId="77777777" w:rsidR="00E75587" w:rsidRDefault="00E75587" w:rsidP="00E75587">
      <w:pPr>
        <w:rPr>
          <w:rFonts w:ascii="Calibri Light" w:hAnsi="Calibri Light" w:cs="Calibri Light"/>
          <w:sz w:val="24"/>
          <w:szCs w:val="24"/>
          <w:lang/>
        </w:rPr>
      </w:pPr>
    </w:p>
    <w:p w14:paraId="53505BC4" w14:textId="30099715" w:rsidR="00E75587" w:rsidRPr="002A7F68"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Identification data - data relating to the receivables concerned by the recoveries, as well as data relating to the payments possibly already made are provided to </w:t>
      </w:r>
      <w:r w:rsidR="002A7F68">
        <w:rPr>
          <w:rFonts w:ascii="Calibri Light" w:hAnsi="Calibri Light" w:cs="Calibri Light"/>
          <w:sz w:val="24"/>
          <w:szCs w:val="24"/>
          <w:lang/>
        </w:rPr>
        <w:t>TCM Belgium</w:t>
      </w:r>
      <w:r w:rsidRPr="00FE675B">
        <w:rPr>
          <w:rFonts w:ascii="Calibri Light" w:hAnsi="Calibri Light" w:cs="Calibri Light"/>
          <w:sz w:val="24"/>
          <w:szCs w:val="24"/>
          <w:lang/>
        </w:rPr>
        <w:t xml:space="preserve"> by the creditor.</w:t>
      </w:r>
      <w:r w:rsidR="002A7F68">
        <w:rPr>
          <w:rFonts w:ascii="Calibri Light" w:hAnsi="Calibri Light" w:cs="Calibri Light"/>
          <w:sz w:val="24"/>
          <w:szCs w:val="24"/>
          <w:lang/>
        </w:rPr>
        <w:t xml:space="preserve"> </w:t>
      </w:r>
      <w:r w:rsidR="002A7F68" w:rsidRPr="002A7F68">
        <w:rPr>
          <w:rFonts w:ascii="Calibri Light" w:hAnsi="Calibri Light" w:cs="Calibri Light"/>
          <w:sz w:val="24"/>
          <w:szCs w:val="24"/>
          <w:lang/>
        </w:rPr>
        <w:t>When the debtor has not updated his contact data (such as a new postal address) with the creditor as he is bound to do, TCM Belgium requests such data from authorized third parties (eg: public authorities).</w:t>
      </w:r>
    </w:p>
    <w:p w14:paraId="4CDD6231"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TCM Belgium generates new data relating to debtors thanks to the contacts that TCM has with the debtor. </w:t>
      </w:r>
    </w:p>
    <w:p w14:paraId="40F99F81" w14:textId="77777777" w:rsidR="002A7F68" w:rsidRDefault="002A7F68" w:rsidP="00E75587">
      <w:pPr>
        <w:rPr>
          <w:rFonts w:ascii="Calibri Light" w:hAnsi="Calibri Light" w:cs="Calibri Light"/>
          <w:sz w:val="24"/>
          <w:szCs w:val="24"/>
          <w:lang/>
        </w:rPr>
      </w:pPr>
    </w:p>
    <w:p w14:paraId="640CD288" w14:textId="0695EEDF"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does not communicate personal data to anyone other than the recipients mentioned below.</w:t>
      </w:r>
    </w:p>
    <w:p w14:paraId="5AF5985A" w14:textId="77777777" w:rsidR="00E75587" w:rsidRPr="00FE675B" w:rsidRDefault="00E75587" w:rsidP="00E75587">
      <w:pPr>
        <w:rPr>
          <w:rFonts w:ascii="Calibri Light" w:hAnsi="Calibri Light" w:cs="Calibri Light"/>
          <w:sz w:val="24"/>
          <w:szCs w:val="24"/>
          <w:lang/>
        </w:rPr>
      </w:pPr>
    </w:p>
    <w:p w14:paraId="1AE29295" w14:textId="77777777" w:rsidR="00E75587" w:rsidRPr="00FE675B" w:rsidRDefault="00E75587" w:rsidP="00E75587">
      <w:pPr>
        <w:pStyle w:val="Lijstalinea"/>
        <w:numPr>
          <w:ilvl w:val="2"/>
          <w:numId w:val="2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recipients</w:t>
      </w:r>
    </w:p>
    <w:p w14:paraId="011E2876" w14:textId="77777777" w:rsidR="00E75587" w:rsidRDefault="00E75587" w:rsidP="00E75587">
      <w:pPr>
        <w:rPr>
          <w:rFonts w:ascii="Calibri Light" w:hAnsi="Calibri Light" w:cs="Calibri Light"/>
          <w:sz w:val="24"/>
          <w:szCs w:val="24"/>
          <w:lang/>
        </w:rPr>
      </w:pPr>
    </w:p>
    <w:p w14:paraId="7D02F188"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To provide its service, TCM Belgium:</w:t>
      </w:r>
    </w:p>
    <w:p w14:paraId="74F8F739" w14:textId="77777777" w:rsidR="00E75587" w:rsidRPr="00FE675B" w:rsidRDefault="00E75587" w:rsidP="00E75587">
      <w:pPr>
        <w:pStyle w:val="Lijstalinea"/>
        <w:numPr>
          <w:ilvl w:val="0"/>
          <w:numId w:val="30"/>
        </w:numPr>
        <w:contextualSpacing/>
        <w:rPr>
          <w:rFonts w:ascii="Calibri Light" w:hAnsi="Calibri Light" w:cs="Calibri Light"/>
          <w:sz w:val="24"/>
          <w:szCs w:val="24"/>
          <w:lang/>
        </w:rPr>
      </w:pPr>
      <w:r w:rsidRPr="00FE675B">
        <w:rPr>
          <w:rFonts w:ascii="Calibri Light" w:hAnsi="Calibri Light" w:cs="Calibri Light"/>
          <w:sz w:val="24"/>
          <w:szCs w:val="24"/>
          <w:lang/>
        </w:rPr>
        <w:t>Shares data with the creditor and other controllers or processors for the sole purpose of collecting the debt: assignees, collection agents, other service providers, courts, ministerial officers, lawyers.</w:t>
      </w:r>
    </w:p>
    <w:p w14:paraId="0E314503" w14:textId="77777777" w:rsidR="00E75587" w:rsidRPr="00FE675B" w:rsidRDefault="00E75587" w:rsidP="00E75587">
      <w:pPr>
        <w:pStyle w:val="Lijstalinea"/>
        <w:numPr>
          <w:ilvl w:val="0"/>
          <w:numId w:val="30"/>
        </w:numPr>
        <w:contextualSpacing/>
        <w:rPr>
          <w:rFonts w:ascii="Calibri Light" w:hAnsi="Calibri Light" w:cs="Calibri Light"/>
          <w:sz w:val="24"/>
          <w:szCs w:val="24"/>
          <w:lang/>
        </w:rPr>
      </w:pPr>
      <w:r w:rsidRPr="00FE675B">
        <w:rPr>
          <w:rFonts w:ascii="Calibri Light" w:hAnsi="Calibri Light" w:cs="Calibri Light"/>
          <w:sz w:val="24"/>
          <w:szCs w:val="24"/>
          <w:lang/>
        </w:rPr>
        <w:t>Shares data with its application development service provider and collection management tools. Data processing takes place within the European Union.</w:t>
      </w:r>
    </w:p>
    <w:p w14:paraId="13314EF2" w14:textId="77777777" w:rsidR="00E75587" w:rsidRPr="00FE675B" w:rsidRDefault="00E75587" w:rsidP="00E75587">
      <w:pPr>
        <w:pStyle w:val="Lijstalinea"/>
        <w:numPr>
          <w:ilvl w:val="0"/>
          <w:numId w:val="30"/>
        </w:numPr>
        <w:contextualSpacing/>
        <w:rPr>
          <w:rFonts w:ascii="Calibri Light" w:hAnsi="Calibri Light" w:cs="Calibri Light"/>
          <w:sz w:val="24"/>
          <w:szCs w:val="24"/>
          <w:lang/>
        </w:rPr>
      </w:pPr>
      <w:r w:rsidRPr="00FE675B">
        <w:rPr>
          <w:rFonts w:ascii="Calibri Light" w:hAnsi="Calibri Light" w:cs="Calibri Light"/>
          <w:sz w:val="24"/>
          <w:szCs w:val="24"/>
          <w:lang/>
        </w:rPr>
        <w:lastRenderedPageBreak/>
        <w:t>Uses the services of a provider of hosting services for the application and IT tools. Data is stored within the European Union.</w:t>
      </w:r>
    </w:p>
    <w:p w14:paraId="65AE5EFF" w14:textId="77777777" w:rsidR="00E75587" w:rsidRPr="00FE675B" w:rsidRDefault="00E75587" w:rsidP="00E75587">
      <w:pPr>
        <w:pStyle w:val="Lijstalinea"/>
        <w:numPr>
          <w:ilvl w:val="0"/>
          <w:numId w:val="30"/>
        </w:numPr>
        <w:contextualSpacing/>
        <w:rPr>
          <w:rFonts w:ascii="Calibri Light" w:hAnsi="Calibri Light" w:cs="Calibri Light"/>
          <w:sz w:val="24"/>
          <w:szCs w:val="24"/>
          <w:lang/>
        </w:rPr>
      </w:pPr>
      <w:r w:rsidRPr="00FE675B">
        <w:rPr>
          <w:rFonts w:ascii="Calibri Light" w:hAnsi="Calibri Light" w:cs="Calibri Light"/>
          <w:sz w:val="24"/>
          <w:szCs w:val="24"/>
          <w:lang/>
        </w:rPr>
        <w:t>Shares data with Belgian or foreign subcontractors according to the needs of debt management. Data transfers outside the European Union are based on standard contractual clauses when the country to which the data is transferred does not offer adequate protection as required by GDPR.</w:t>
      </w:r>
    </w:p>
    <w:p w14:paraId="6D7F489B" w14:textId="77777777" w:rsidR="00E75587" w:rsidRPr="00FE675B" w:rsidRDefault="00E75587" w:rsidP="00E75587">
      <w:pPr>
        <w:rPr>
          <w:rFonts w:ascii="Calibri Light" w:hAnsi="Calibri Light" w:cs="Calibri Light"/>
          <w:sz w:val="24"/>
          <w:szCs w:val="24"/>
          <w:lang/>
        </w:rPr>
      </w:pPr>
    </w:p>
    <w:p w14:paraId="471158B2" w14:textId="77777777" w:rsidR="00E75587" w:rsidRPr="00FE675B" w:rsidRDefault="00E75587" w:rsidP="00E75587">
      <w:pPr>
        <w:pStyle w:val="Lijstalinea"/>
        <w:numPr>
          <w:ilvl w:val="2"/>
          <w:numId w:val="2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Storage periods</w:t>
      </w:r>
    </w:p>
    <w:p w14:paraId="7F847E33" w14:textId="77777777" w:rsidR="00E75587" w:rsidRDefault="00E75587" w:rsidP="00E75587">
      <w:pPr>
        <w:rPr>
          <w:rFonts w:ascii="Calibri Light" w:hAnsi="Calibri Light" w:cs="Calibri Light"/>
          <w:sz w:val="24"/>
          <w:szCs w:val="24"/>
          <w:lang/>
        </w:rPr>
      </w:pPr>
    </w:p>
    <w:p w14:paraId="18EA6D0E"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While stored, data is hosted within the European Union.</w:t>
      </w:r>
    </w:p>
    <w:p w14:paraId="746675BE"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All data used to identify the debtor is kept for a maximum of 10 years after the discharge of the debt or the end of the mandate. This period corresponds to the limitation period of ordinary law (art. 2262bis Civil Code).</w:t>
      </w:r>
    </w:p>
    <w:p w14:paraId="19BFFB0D" w14:textId="77777777" w:rsidR="00E75587" w:rsidRPr="00FE675B" w:rsidRDefault="00E75587" w:rsidP="00E75587">
      <w:pPr>
        <w:rPr>
          <w:rFonts w:ascii="Calibri Light" w:hAnsi="Calibri Light" w:cs="Calibri Light"/>
          <w:sz w:val="24"/>
          <w:szCs w:val="24"/>
          <w:lang/>
        </w:rPr>
      </w:pPr>
    </w:p>
    <w:p w14:paraId="750EF377"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has taken internal technical and organizational measures</w:t>
      </w:r>
      <w:r>
        <w:rPr>
          <w:rFonts w:ascii="Calibri Light" w:hAnsi="Calibri Light" w:cs="Calibri Light"/>
          <w:sz w:val="24"/>
          <w:szCs w:val="24"/>
          <w:lang/>
        </w:rPr>
        <w:t xml:space="preserve">, as well </w:t>
      </w:r>
      <w:r w:rsidRPr="00FE675B">
        <w:rPr>
          <w:rFonts w:ascii="Calibri Light" w:hAnsi="Calibri Light" w:cs="Calibri Light"/>
          <w:sz w:val="24"/>
          <w:szCs w:val="24"/>
          <w:lang/>
        </w:rPr>
        <w:t xml:space="preserve">as </w:t>
      </w:r>
      <w:r>
        <w:rPr>
          <w:rFonts w:ascii="Calibri Light" w:hAnsi="Calibri Light" w:cs="Calibri Light"/>
          <w:sz w:val="24"/>
          <w:szCs w:val="24"/>
          <w:lang/>
        </w:rPr>
        <w:t xml:space="preserve">measures </w:t>
      </w:r>
      <w:r w:rsidRPr="00FE675B">
        <w:rPr>
          <w:rFonts w:ascii="Calibri Light" w:hAnsi="Calibri Light" w:cs="Calibri Light"/>
          <w:sz w:val="24"/>
          <w:szCs w:val="24"/>
          <w:lang/>
        </w:rPr>
        <w:t>with its subcontractors</w:t>
      </w:r>
      <w:r>
        <w:rPr>
          <w:rFonts w:ascii="Calibri Light" w:hAnsi="Calibri Light" w:cs="Calibri Light"/>
          <w:sz w:val="24"/>
          <w:szCs w:val="24"/>
          <w:lang/>
        </w:rPr>
        <w:t>,</w:t>
      </w:r>
      <w:r w:rsidRPr="00FE675B">
        <w:rPr>
          <w:rFonts w:ascii="Calibri Light" w:hAnsi="Calibri Light" w:cs="Calibri Light"/>
          <w:sz w:val="24"/>
          <w:szCs w:val="24"/>
          <w:lang/>
        </w:rPr>
        <w:t xml:space="preserve"> to ensure that there is no longer any backup file, or e-mail containing information on debtors beyond 10 years.</w:t>
      </w:r>
    </w:p>
    <w:p w14:paraId="599F22F3" w14:textId="77777777" w:rsidR="00E75587" w:rsidRPr="00FE675B" w:rsidRDefault="00E75587" w:rsidP="00E75587">
      <w:pPr>
        <w:rPr>
          <w:rFonts w:ascii="Calibri Light" w:hAnsi="Calibri Light" w:cs="Calibri Light"/>
          <w:sz w:val="24"/>
          <w:szCs w:val="24"/>
          <w:lang/>
        </w:rPr>
      </w:pPr>
    </w:p>
    <w:p w14:paraId="490CB4E5" w14:textId="77777777" w:rsidR="00E75587"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Taking into account the above paragraph, data subjects have the right to require deletion of their personal data if retention of such data is no longer necessary with regard to the purposes for which they were collected, if they have been the subject of unlawful processing or to comply with a legal obligation. Archived data has limited access.</w:t>
      </w:r>
    </w:p>
    <w:p w14:paraId="07848F42" w14:textId="77777777" w:rsidR="00E75587" w:rsidRDefault="00E75587" w:rsidP="00E75587">
      <w:pPr>
        <w:rPr>
          <w:rFonts w:ascii="Calibri Light" w:hAnsi="Calibri Light" w:cs="Calibri Light"/>
          <w:sz w:val="24"/>
          <w:szCs w:val="24"/>
          <w:lang/>
        </w:rPr>
      </w:pPr>
    </w:p>
    <w:p w14:paraId="03789732" w14:textId="77777777" w:rsidR="00E75587" w:rsidRPr="00FE675B" w:rsidRDefault="00E75587" w:rsidP="00E75587">
      <w:pPr>
        <w:rPr>
          <w:rFonts w:ascii="Calibri Light" w:hAnsi="Calibri Light" w:cs="Calibri Light"/>
          <w:sz w:val="24"/>
          <w:szCs w:val="24"/>
          <w:lang/>
        </w:rPr>
      </w:pPr>
    </w:p>
    <w:p w14:paraId="444CFFD4" w14:textId="77777777" w:rsidR="00E75587" w:rsidRPr="00FE675B" w:rsidRDefault="00E75587" w:rsidP="00E75587">
      <w:pPr>
        <w:rPr>
          <w:rFonts w:ascii="Calibri Light" w:hAnsi="Calibri Light" w:cs="Calibri Light"/>
          <w:sz w:val="24"/>
          <w:szCs w:val="24"/>
          <w:lang/>
        </w:rPr>
      </w:pPr>
    </w:p>
    <w:p w14:paraId="58FF375D" w14:textId="77777777" w:rsidR="00E75587" w:rsidRPr="00FE675B" w:rsidRDefault="00E75587" w:rsidP="00E75587">
      <w:pPr>
        <w:pStyle w:val="Kop2"/>
        <w:keepLines/>
        <w:numPr>
          <w:ilvl w:val="1"/>
          <w:numId w:val="7"/>
        </w:numPr>
        <w:tabs>
          <w:tab w:val="clear" w:pos="2269"/>
          <w:tab w:val="clear" w:pos="4962"/>
        </w:tabs>
        <w:rPr>
          <w:rFonts w:asciiTheme="majorHAnsi" w:hAnsiTheme="majorHAnsi" w:cs="Calibri Light"/>
          <w:color w:val="1F497D" w:themeColor="text2"/>
          <w:szCs w:val="24"/>
          <w:lang/>
        </w:rPr>
      </w:pPr>
      <w:bookmarkStart w:id="6" w:name="_Toc44067438"/>
      <w:bookmarkStart w:id="7" w:name="_Toc44152555"/>
      <w:r w:rsidRPr="00FE675B">
        <w:rPr>
          <w:rFonts w:asciiTheme="majorHAnsi" w:hAnsiTheme="majorHAnsi" w:cs="Calibri Light"/>
          <w:color w:val="1F497D" w:themeColor="text2"/>
          <w:szCs w:val="24"/>
          <w:lang/>
        </w:rPr>
        <w:t>Processing and purposes relating to the management of personnel recruitment</w:t>
      </w:r>
      <w:bookmarkEnd w:id="6"/>
      <w:bookmarkEnd w:id="7"/>
      <w:r w:rsidRPr="00FE675B">
        <w:rPr>
          <w:rFonts w:asciiTheme="majorHAnsi" w:hAnsiTheme="majorHAnsi" w:cs="Calibri Light"/>
          <w:color w:val="1F497D" w:themeColor="text2"/>
          <w:szCs w:val="24"/>
          <w:lang/>
        </w:rPr>
        <w:t xml:space="preserve"> </w:t>
      </w:r>
    </w:p>
    <w:p w14:paraId="51FBD256" w14:textId="77777777" w:rsidR="00E75587" w:rsidRDefault="00E75587" w:rsidP="00E75587">
      <w:pPr>
        <w:rPr>
          <w:rFonts w:ascii="Calibri Light" w:hAnsi="Calibri Light" w:cs="Calibri Light"/>
          <w:sz w:val="24"/>
          <w:szCs w:val="24"/>
          <w:lang/>
        </w:rPr>
      </w:pPr>
    </w:p>
    <w:p w14:paraId="44C10821"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performs the following processes:</w:t>
      </w:r>
    </w:p>
    <w:p w14:paraId="3C61C07E" w14:textId="77777777" w:rsidR="00E75587" w:rsidRPr="00FE675B" w:rsidRDefault="00E75587" w:rsidP="00E75587">
      <w:pPr>
        <w:pStyle w:val="Lijstalinea"/>
        <w:numPr>
          <w:ilvl w:val="0"/>
          <w:numId w:val="31"/>
        </w:numPr>
        <w:contextualSpacing/>
        <w:rPr>
          <w:rFonts w:ascii="Calibri Light" w:hAnsi="Calibri Light" w:cs="Calibri Light"/>
          <w:sz w:val="24"/>
          <w:szCs w:val="24"/>
          <w:lang/>
        </w:rPr>
      </w:pPr>
      <w:r w:rsidRPr="00FE675B">
        <w:rPr>
          <w:rFonts w:ascii="Calibri Light" w:hAnsi="Calibri Light" w:cs="Calibri Light"/>
          <w:b/>
          <w:bCs/>
          <w:sz w:val="24"/>
          <w:szCs w:val="24"/>
          <w:lang/>
        </w:rPr>
        <w:t>Recruitment management</w:t>
      </w:r>
      <w:r w:rsidRPr="00FE675B">
        <w:rPr>
          <w:rFonts w:ascii="Calibri Light" w:hAnsi="Calibri Light" w:cs="Calibri Light"/>
          <w:sz w:val="24"/>
          <w:szCs w:val="24"/>
          <w:lang/>
        </w:rPr>
        <w:t>: Registration and processing of applications received: spontaneous applications, responses to applications.</w:t>
      </w:r>
    </w:p>
    <w:p w14:paraId="0D2267D6" w14:textId="77777777" w:rsidR="00E75587" w:rsidRPr="00FE675B" w:rsidRDefault="00E75587" w:rsidP="00E75587">
      <w:pPr>
        <w:rPr>
          <w:rFonts w:ascii="Calibri Light" w:hAnsi="Calibri Light" w:cs="Calibri Light"/>
          <w:sz w:val="24"/>
          <w:szCs w:val="24"/>
          <w:lang/>
        </w:rPr>
      </w:pPr>
    </w:p>
    <w:p w14:paraId="7BF629D8" w14:textId="77777777" w:rsidR="00E75587" w:rsidRPr="001451E6"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1451E6">
        <w:rPr>
          <w:rFonts w:ascii="Calibri Light" w:eastAsiaTheme="majorEastAsia" w:hAnsi="Calibri Light" w:cs="Calibri Light"/>
          <w:color w:val="365F91" w:themeColor="accent1" w:themeShade="BF"/>
          <w:sz w:val="24"/>
          <w:szCs w:val="24"/>
          <w:lang w:eastAsia="fr-BE"/>
        </w:rPr>
        <w:t>Legal basis</w:t>
      </w:r>
    </w:p>
    <w:p w14:paraId="2DB05102" w14:textId="77777777" w:rsidR="00E75587" w:rsidRDefault="00E75587" w:rsidP="00E75587">
      <w:pPr>
        <w:rPr>
          <w:rFonts w:ascii="Calibri Light" w:hAnsi="Calibri Light" w:cs="Calibri Light"/>
          <w:sz w:val="24"/>
          <w:szCs w:val="24"/>
          <w:lang/>
        </w:rPr>
      </w:pPr>
    </w:p>
    <w:p w14:paraId="60209836"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processes the personal data of applicants based on the GDPR article 6b, since the processing is necessary for pre-contractual measures taken at the applicant’s request.</w:t>
      </w:r>
    </w:p>
    <w:p w14:paraId="5D7C2B54" w14:textId="77777777" w:rsidR="00E75587" w:rsidRPr="00FE675B" w:rsidRDefault="00E75587" w:rsidP="00E75587">
      <w:pPr>
        <w:rPr>
          <w:rFonts w:ascii="Calibri Light" w:hAnsi="Calibri Light" w:cs="Calibri Light"/>
          <w:sz w:val="24"/>
          <w:szCs w:val="24"/>
          <w:lang/>
        </w:rPr>
      </w:pPr>
    </w:p>
    <w:p w14:paraId="7F971BF0"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Categories of persons concerned</w:t>
      </w:r>
    </w:p>
    <w:p w14:paraId="6317D200" w14:textId="77777777" w:rsidR="00E75587" w:rsidRDefault="00E75587" w:rsidP="00E75587">
      <w:pPr>
        <w:rPr>
          <w:rFonts w:ascii="Calibri Light" w:hAnsi="Calibri Light" w:cs="Calibri Light"/>
          <w:sz w:val="24"/>
          <w:szCs w:val="24"/>
          <w:lang/>
        </w:rPr>
      </w:pPr>
    </w:p>
    <w:p w14:paraId="23E0481B" w14:textId="77777777" w:rsidR="00E75587" w:rsidRPr="00FE675B" w:rsidRDefault="00E75587" w:rsidP="00E75587">
      <w:pPr>
        <w:rPr>
          <w:rFonts w:ascii="Calibri Light" w:hAnsi="Calibri Light" w:cs="Calibri Light"/>
          <w:sz w:val="24"/>
          <w:szCs w:val="24"/>
          <w:lang/>
        </w:rPr>
      </w:pPr>
      <w:r>
        <w:rPr>
          <w:rFonts w:ascii="Calibri Light" w:hAnsi="Calibri Light" w:cs="Calibri Light"/>
          <w:sz w:val="24"/>
          <w:szCs w:val="24"/>
          <w:lang/>
        </w:rPr>
        <w:t>T</w:t>
      </w:r>
      <w:r w:rsidRPr="00FE675B">
        <w:rPr>
          <w:rFonts w:ascii="Calibri Light" w:hAnsi="Calibri Light" w:cs="Calibri Light"/>
          <w:sz w:val="24"/>
          <w:szCs w:val="24"/>
          <w:lang/>
        </w:rPr>
        <w:t>he applicants (candidates for recruitment).</w:t>
      </w:r>
    </w:p>
    <w:p w14:paraId="6E3B022E" w14:textId="77777777" w:rsidR="00E75587" w:rsidRPr="00FE675B" w:rsidRDefault="00E75587" w:rsidP="00E75587">
      <w:pPr>
        <w:rPr>
          <w:rFonts w:ascii="Calibri Light" w:hAnsi="Calibri Light" w:cs="Calibri Light"/>
          <w:sz w:val="24"/>
          <w:szCs w:val="24"/>
          <w:lang/>
        </w:rPr>
      </w:pPr>
    </w:p>
    <w:p w14:paraId="68CF9EC3"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categories</w:t>
      </w:r>
    </w:p>
    <w:p w14:paraId="000A8904" w14:textId="77777777" w:rsidR="00E75587" w:rsidRDefault="00E75587" w:rsidP="00E75587">
      <w:pPr>
        <w:rPr>
          <w:rFonts w:ascii="Calibri Light" w:hAnsi="Calibri Light" w:cs="Calibri Light"/>
          <w:sz w:val="24"/>
          <w:szCs w:val="24"/>
          <w:lang/>
        </w:rPr>
      </w:pPr>
    </w:p>
    <w:p w14:paraId="2F3720B1"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For applicants, we process the following categories of data:</w:t>
      </w:r>
    </w:p>
    <w:p w14:paraId="70EDEFA8" w14:textId="77777777" w:rsidR="00E75587" w:rsidRPr="00FE675B" w:rsidRDefault="00E75587" w:rsidP="00E75587">
      <w:pPr>
        <w:pStyle w:val="Lijstalinea"/>
        <w:numPr>
          <w:ilvl w:val="0"/>
          <w:numId w:val="31"/>
        </w:numPr>
        <w:contextualSpacing/>
        <w:rPr>
          <w:rFonts w:ascii="Calibri Light" w:hAnsi="Calibri Light" w:cs="Calibri Light"/>
          <w:sz w:val="24"/>
          <w:szCs w:val="24"/>
          <w:lang/>
        </w:rPr>
      </w:pPr>
      <w:r w:rsidRPr="00FE675B">
        <w:rPr>
          <w:rFonts w:ascii="Calibri Light" w:hAnsi="Calibri Light" w:cs="Calibri Light"/>
          <w:sz w:val="24"/>
          <w:szCs w:val="24"/>
          <w:lang/>
        </w:rPr>
        <w:t>Identification data</w:t>
      </w:r>
    </w:p>
    <w:p w14:paraId="730FE0D6" w14:textId="77777777" w:rsidR="00E75587" w:rsidRPr="00FE675B" w:rsidRDefault="00E75587" w:rsidP="00E75587">
      <w:pPr>
        <w:pStyle w:val="Lijstalinea"/>
        <w:numPr>
          <w:ilvl w:val="0"/>
          <w:numId w:val="31"/>
        </w:numPr>
        <w:contextualSpacing/>
        <w:rPr>
          <w:rFonts w:ascii="Calibri Light" w:hAnsi="Calibri Light" w:cs="Calibri Light"/>
          <w:sz w:val="24"/>
          <w:szCs w:val="24"/>
          <w:lang/>
        </w:rPr>
      </w:pPr>
      <w:r w:rsidRPr="00FE675B">
        <w:rPr>
          <w:rFonts w:ascii="Calibri Light" w:hAnsi="Calibri Light" w:cs="Calibri Light"/>
          <w:sz w:val="24"/>
          <w:szCs w:val="24"/>
          <w:lang/>
        </w:rPr>
        <w:t>Resume</w:t>
      </w:r>
    </w:p>
    <w:p w14:paraId="433165A8" w14:textId="77777777" w:rsidR="00E75587" w:rsidRPr="00FE675B" w:rsidRDefault="00E75587" w:rsidP="00E75587">
      <w:pPr>
        <w:pStyle w:val="Lijstalinea"/>
        <w:numPr>
          <w:ilvl w:val="0"/>
          <w:numId w:val="31"/>
        </w:numPr>
        <w:contextualSpacing/>
        <w:rPr>
          <w:rFonts w:ascii="Calibri Light" w:hAnsi="Calibri Light" w:cs="Calibri Light"/>
          <w:sz w:val="24"/>
          <w:szCs w:val="24"/>
          <w:lang/>
        </w:rPr>
      </w:pPr>
      <w:r w:rsidRPr="00FE675B">
        <w:rPr>
          <w:rFonts w:ascii="Calibri Light" w:hAnsi="Calibri Light" w:cs="Calibri Light"/>
          <w:sz w:val="24"/>
          <w:szCs w:val="24"/>
          <w:lang/>
        </w:rPr>
        <w:t>Notes relating to the application interviews</w:t>
      </w:r>
    </w:p>
    <w:p w14:paraId="5915B7DE" w14:textId="77777777" w:rsidR="00E75587" w:rsidRPr="00FE675B" w:rsidRDefault="00E75587" w:rsidP="00E75587">
      <w:pPr>
        <w:rPr>
          <w:rFonts w:ascii="Calibri Light" w:hAnsi="Calibri Light" w:cs="Calibri Light"/>
          <w:sz w:val="24"/>
          <w:szCs w:val="24"/>
          <w:lang/>
        </w:rPr>
      </w:pPr>
    </w:p>
    <w:p w14:paraId="313BB7AF"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Origin of data</w:t>
      </w:r>
    </w:p>
    <w:p w14:paraId="5B028DF6" w14:textId="77777777" w:rsidR="00E75587" w:rsidRDefault="00E75587" w:rsidP="00E75587">
      <w:pPr>
        <w:rPr>
          <w:rFonts w:ascii="Calibri Light" w:hAnsi="Calibri Light" w:cs="Calibri Light"/>
          <w:sz w:val="24"/>
          <w:szCs w:val="24"/>
          <w:lang/>
        </w:rPr>
      </w:pPr>
    </w:p>
    <w:p w14:paraId="0C0D0AF6"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Data is provided by the applicant.</w:t>
      </w:r>
    </w:p>
    <w:p w14:paraId="6B6A24C1" w14:textId="77777777" w:rsidR="00E75587" w:rsidRPr="00FE675B" w:rsidRDefault="00E75587" w:rsidP="00E75587">
      <w:pPr>
        <w:rPr>
          <w:rFonts w:ascii="Calibri Light" w:hAnsi="Calibri Light" w:cs="Calibri Light"/>
          <w:sz w:val="24"/>
          <w:szCs w:val="24"/>
          <w:lang/>
        </w:rPr>
      </w:pPr>
    </w:p>
    <w:p w14:paraId="6210F274"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recipients</w:t>
      </w:r>
    </w:p>
    <w:p w14:paraId="3F322D2C" w14:textId="77777777" w:rsidR="00E75587" w:rsidRDefault="00E75587" w:rsidP="00E75587">
      <w:pPr>
        <w:rPr>
          <w:rFonts w:ascii="Calibri Light" w:hAnsi="Calibri Light" w:cs="Calibri Light"/>
          <w:sz w:val="24"/>
          <w:szCs w:val="24"/>
          <w:lang/>
        </w:rPr>
      </w:pPr>
    </w:p>
    <w:p w14:paraId="02FBD372"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Data is not disclosed to third parties </w:t>
      </w:r>
      <w:r>
        <w:rPr>
          <w:rFonts w:ascii="Calibri Light" w:hAnsi="Calibri Light" w:cs="Calibri Light"/>
          <w:sz w:val="24"/>
          <w:szCs w:val="24"/>
          <w:lang/>
        </w:rPr>
        <w:t xml:space="preserve">except for </w:t>
      </w:r>
      <w:r w:rsidRPr="00FE675B">
        <w:rPr>
          <w:rFonts w:ascii="Calibri Light" w:hAnsi="Calibri Light" w:cs="Calibri Light"/>
          <w:sz w:val="24"/>
          <w:szCs w:val="24"/>
          <w:lang/>
        </w:rPr>
        <w:t>legal obligations.</w:t>
      </w:r>
    </w:p>
    <w:p w14:paraId="11EB6374" w14:textId="77777777" w:rsidR="00E75587" w:rsidRPr="00FE675B" w:rsidRDefault="00E75587" w:rsidP="00E75587">
      <w:pPr>
        <w:rPr>
          <w:rFonts w:ascii="Calibri Light" w:hAnsi="Calibri Light" w:cs="Calibri Light"/>
          <w:sz w:val="24"/>
          <w:szCs w:val="24"/>
          <w:lang/>
        </w:rPr>
      </w:pPr>
    </w:p>
    <w:p w14:paraId="0E5324F9"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Storage periods</w:t>
      </w:r>
    </w:p>
    <w:p w14:paraId="26BE280B" w14:textId="77777777" w:rsidR="00E75587" w:rsidRDefault="00E75587" w:rsidP="00E75587">
      <w:pPr>
        <w:rPr>
          <w:rFonts w:ascii="Calibri Light" w:hAnsi="Calibri Light" w:cs="Calibri Light"/>
          <w:sz w:val="24"/>
          <w:szCs w:val="24"/>
          <w:lang/>
        </w:rPr>
      </w:pPr>
    </w:p>
    <w:p w14:paraId="681301B0"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In the context of recruitment management, data is kept for one year after the applicant's request. Data could be kept for 2 years with the purpose of maintaining a recruitment reserve.</w:t>
      </w:r>
    </w:p>
    <w:p w14:paraId="3C34B905" w14:textId="77777777" w:rsidR="00E75587" w:rsidRDefault="00E75587" w:rsidP="00E75587">
      <w:pPr>
        <w:rPr>
          <w:rFonts w:ascii="Calibri Light" w:hAnsi="Calibri Light" w:cs="Calibri Light"/>
          <w:sz w:val="24"/>
          <w:szCs w:val="24"/>
          <w:lang/>
        </w:rPr>
      </w:pPr>
    </w:p>
    <w:p w14:paraId="4DAAC6DD" w14:textId="77777777" w:rsidR="00E75587" w:rsidRDefault="00E75587" w:rsidP="00E75587">
      <w:pPr>
        <w:rPr>
          <w:rFonts w:ascii="Calibri Light" w:hAnsi="Calibri Light" w:cs="Calibri Light"/>
          <w:sz w:val="24"/>
          <w:szCs w:val="24"/>
          <w:lang/>
        </w:rPr>
      </w:pPr>
    </w:p>
    <w:p w14:paraId="2B9BE228" w14:textId="77777777" w:rsidR="00E75587" w:rsidRPr="00FE675B" w:rsidRDefault="00E75587" w:rsidP="00E75587">
      <w:pPr>
        <w:rPr>
          <w:rFonts w:ascii="Calibri Light" w:hAnsi="Calibri Light" w:cs="Calibri Light"/>
          <w:sz w:val="24"/>
          <w:szCs w:val="24"/>
          <w:lang/>
        </w:rPr>
      </w:pPr>
    </w:p>
    <w:p w14:paraId="163FD227" w14:textId="77777777" w:rsidR="00E75587" w:rsidRPr="001451E6" w:rsidRDefault="00E75587" w:rsidP="00E75587">
      <w:pPr>
        <w:pStyle w:val="Kop2"/>
        <w:keepLines/>
        <w:numPr>
          <w:ilvl w:val="1"/>
          <w:numId w:val="7"/>
        </w:numPr>
        <w:tabs>
          <w:tab w:val="clear" w:pos="2269"/>
          <w:tab w:val="clear" w:pos="4962"/>
        </w:tabs>
        <w:rPr>
          <w:rFonts w:asciiTheme="majorHAnsi" w:hAnsiTheme="majorHAnsi" w:cs="Calibri Light"/>
          <w:color w:val="1F497D" w:themeColor="text2"/>
          <w:szCs w:val="24"/>
          <w:lang/>
        </w:rPr>
      </w:pPr>
      <w:bookmarkStart w:id="8" w:name="_Toc44067439"/>
      <w:bookmarkStart w:id="9" w:name="_Toc44152556"/>
      <w:r w:rsidRPr="001451E6">
        <w:rPr>
          <w:rFonts w:asciiTheme="majorHAnsi" w:hAnsiTheme="majorHAnsi" w:cs="Calibri Light"/>
          <w:color w:val="1F497D" w:themeColor="text2"/>
          <w:szCs w:val="24"/>
          <w:lang/>
        </w:rPr>
        <w:t>Processing and purposes relating to customer and supplier data</w:t>
      </w:r>
      <w:bookmarkEnd w:id="8"/>
      <w:bookmarkEnd w:id="9"/>
    </w:p>
    <w:p w14:paraId="296DEFCC" w14:textId="77777777" w:rsidR="00E75587" w:rsidRDefault="00E75587" w:rsidP="00E75587">
      <w:pPr>
        <w:rPr>
          <w:rFonts w:ascii="Calibri Light" w:hAnsi="Calibri Light" w:cs="Calibri Light"/>
          <w:sz w:val="24"/>
          <w:szCs w:val="24"/>
          <w:lang/>
        </w:rPr>
      </w:pPr>
    </w:p>
    <w:p w14:paraId="79951F7A"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performs the following processes:</w:t>
      </w:r>
    </w:p>
    <w:p w14:paraId="68E57844" w14:textId="77777777" w:rsidR="00E75587" w:rsidRPr="00FE675B" w:rsidRDefault="00E75587" w:rsidP="00E75587">
      <w:pPr>
        <w:pStyle w:val="Lijstalinea"/>
        <w:numPr>
          <w:ilvl w:val="0"/>
          <w:numId w:val="32"/>
        </w:numPr>
        <w:contextualSpacing/>
        <w:rPr>
          <w:rFonts w:ascii="Calibri Light" w:hAnsi="Calibri Light" w:cs="Calibri Light"/>
          <w:sz w:val="24"/>
          <w:szCs w:val="24"/>
          <w:lang/>
        </w:rPr>
      </w:pPr>
      <w:r w:rsidRPr="00FE675B">
        <w:rPr>
          <w:rFonts w:ascii="Calibri Light" w:hAnsi="Calibri Light" w:cs="Calibri Light"/>
          <w:b/>
          <w:bCs/>
          <w:sz w:val="24"/>
          <w:szCs w:val="24"/>
          <w:lang/>
        </w:rPr>
        <w:t>Accounting and financial management</w:t>
      </w:r>
      <w:r w:rsidRPr="00FE675B">
        <w:rPr>
          <w:rFonts w:ascii="Calibri Light" w:hAnsi="Calibri Light" w:cs="Calibri Light"/>
          <w:sz w:val="24"/>
          <w:szCs w:val="24"/>
          <w:lang/>
        </w:rPr>
        <w:t>: Invoice and payment management.</w:t>
      </w:r>
    </w:p>
    <w:p w14:paraId="4643A6BD" w14:textId="77777777" w:rsidR="00E75587" w:rsidRPr="00FE675B" w:rsidRDefault="00E75587" w:rsidP="00E75587">
      <w:pPr>
        <w:pStyle w:val="Lijstalinea"/>
        <w:numPr>
          <w:ilvl w:val="0"/>
          <w:numId w:val="32"/>
        </w:numPr>
        <w:contextualSpacing/>
        <w:rPr>
          <w:rFonts w:ascii="Calibri Light" w:hAnsi="Calibri Light" w:cs="Calibri Light"/>
          <w:sz w:val="24"/>
          <w:szCs w:val="24"/>
          <w:lang/>
        </w:rPr>
      </w:pPr>
      <w:r w:rsidRPr="00FE675B">
        <w:rPr>
          <w:rFonts w:ascii="Calibri Light" w:hAnsi="Calibri Light" w:cs="Calibri Light"/>
          <w:b/>
          <w:bCs/>
          <w:sz w:val="24"/>
          <w:szCs w:val="24"/>
          <w:lang/>
        </w:rPr>
        <w:t>Supplier contact management</w:t>
      </w:r>
      <w:r w:rsidRPr="00FE675B">
        <w:rPr>
          <w:rFonts w:ascii="Calibri Light" w:hAnsi="Calibri Light" w:cs="Calibri Light"/>
          <w:sz w:val="24"/>
          <w:szCs w:val="24"/>
          <w:lang/>
        </w:rPr>
        <w:t>: Management of all supplier contacts.</w:t>
      </w:r>
    </w:p>
    <w:p w14:paraId="2C6078ED" w14:textId="77777777" w:rsidR="00E75587" w:rsidRPr="00FE675B" w:rsidRDefault="00E75587" w:rsidP="00E75587">
      <w:pPr>
        <w:pStyle w:val="Lijstalinea"/>
        <w:numPr>
          <w:ilvl w:val="0"/>
          <w:numId w:val="32"/>
        </w:numPr>
        <w:contextualSpacing/>
        <w:rPr>
          <w:rFonts w:ascii="Calibri Light" w:hAnsi="Calibri Light" w:cs="Calibri Light"/>
          <w:sz w:val="24"/>
          <w:szCs w:val="24"/>
          <w:lang/>
        </w:rPr>
      </w:pPr>
      <w:r w:rsidRPr="00FE675B">
        <w:rPr>
          <w:rFonts w:ascii="Calibri Light" w:hAnsi="Calibri Light" w:cs="Calibri Light"/>
          <w:b/>
          <w:bCs/>
          <w:sz w:val="24"/>
          <w:szCs w:val="24"/>
          <w:lang/>
        </w:rPr>
        <w:t>Management of customer contacts</w:t>
      </w:r>
      <w:r w:rsidRPr="00FE675B">
        <w:rPr>
          <w:rFonts w:ascii="Calibri Light" w:hAnsi="Calibri Light" w:cs="Calibri Light"/>
          <w:sz w:val="24"/>
          <w:szCs w:val="24"/>
          <w:lang/>
        </w:rPr>
        <w:t>: Management of all customer contacts.</w:t>
      </w:r>
    </w:p>
    <w:p w14:paraId="0C0BF4E4" w14:textId="77777777" w:rsidR="00E75587" w:rsidRPr="00FE675B" w:rsidRDefault="00E75587" w:rsidP="00E75587">
      <w:pPr>
        <w:rPr>
          <w:rFonts w:ascii="Calibri Light" w:hAnsi="Calibri Light" w:cs="Calibri Light"/>
          <w:sz w:val="24"/>
          <w:szCs w:val="24"/>
          <w:lang/>
        </w:rPr>
      </w:pPr>
    </w:p>
    <w:p w14:paraId="41BE8BAC"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Legal basis</w:t>
      </w:r>
    </w:p>
    <w:p w14:paraId="46010BD8" w14:textId="77777777" w:rsidR="00E75587" w:rsidRDefault="00E75587" w:rsidP="00E75587">
      <w:pPr>
        <w:rPr>
          <w:rFonts w:ascii="Calibri Light" w:hAnsi="Calibri Light" w:cs="Calibri Light"/>
          <w:sz w:val="24"/>
          <w:szCs w:val="24"/>
          <w:lang/>
        </w:rPr>
      </w:pPr>
    </w:p>
    <w:p w14:paraId="31302673"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Personal data processing </w:t>
      </w:r>
      <w:r>
        <w:rPr>
          <w:rFonts w:ascii="Calibri Light" w:hAnsi="Calibri Light" w:cs="Calibri Light"/>
          <w:sz w:val="24"/>
          <w:szCs w:val="24"/>
          <w:lang/>
        </w:rPr>
        <w:t>for</w:t>
      </w:r>
      <w:r w:rsidRPr="00FE675B">
        <w:rPr>
          <w:rFonts w:ascii="Calibri Light" w:hAnsi="Calibri Light" w:cs="Calibri Light"/>
          <w:sz w:val="24"/>
          <w:szCs w:val="24"/>
          <w:lang/>
        </w:rPr>
        <w:t xml:space="preserve"> accounting </w:t>
      </w:r>
      <w:r>
        <w:rPr>
          <w:rFonts w:ascii="Calibri Light" w:hAnsi="Calibri Light" w:cs="Calibri Light"/>
          <w:sz w:val="24"/>
          <w:szCs w:val="24"/>
          <w:lang/>
        </w:rPr>
        <w:t xml:space="preserve">and similar purposes </w:t>
      </w:r>
      <w:r w:rsidRPr="00FE675B">
        <w:rPr>
          <w:rFonts w:ascii="Calibri Light" w:hAnsi="Calibri Light" w:cs="Calibri Light"/>
          <w:sz w:val="24"/>
          <w:szCs w:val="24"/>
          <w:lang/>
        </w:rPr>
        <w:t xml:space="preserve">is </w:t>
      </w:r>
      <w:r>
        <w:rPr>
          <w:rFonts w:ascii="Calibri Light" w:hAnsi="Calibri Light" w:cs="Calibri Light"/>
          <w:sz w:val="24"/>
          <w:szCs w:val="24"/>
          <w:lang/>
        </w:rPr>
        <w:t>based</w:t>
      </w:r>
      <w:r w:rsidRPr="00FE675B">
        <w:rPr>
          <w:rFonts w:ascii="Calibri Light" w:hAnsi="Calibri Light" w:cs="Calibri Light"/>
          <w:sz w:val="24"/>
          <w:szCs w:val="24"/>
          <w:lang/>
        </w:rPr>
        <w:t xml:space="preserve"> on the legal obligations for these respective processes</w:t>
      </w:r>
      <w:r>
        <w:rPr>
          <w:rFonts w:ascii="Calibri Light" w:hAnsi="Calibri Light" w:cs="Calibri Light"/>
          <w:sz w:val="24"/>
          <w:szCs w:val="24"/>
          <w:lang/>
        </w:rPr>
        <w:t>.</w:t>
      </w:r>
    </w:p>
    <w:p w14:paraId="1F3FE079"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Customers’ and supplier’s personal data is processed, for professional use, based on our legitimate interest (prospecting) or for the purposes of establishing contracts.</w:t>
      </w:r>
    </w:p>
    <w:p w14:paraId="70933B80" w14:textId="77777777" w:rsidR="00E75587" w:rsidRPr="00FE675B" w:rsidRDefault="00E75587" w:rsidP="00E75587">
      <w:pPr>
        <w:rPr>
          <w:rFonts w:ascii="Calibri Light" w:hAnsi="Calibri Light" w:cs="Calibri Light"/>
          <w:sz w:val="24"/>
          <w:szCs w:val="24"/>
          <w:lang/>
        </w:rPr>
      </w:pPr>
    </w:p>
    <w:p w14:paraId="5B5E8A85"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Categories of persons concerned</w:t>
      </w:r>
    </w:p>
    <w:p w14:paraId="54F4F53E" w14:textId="77777777" w:rsidR="00E75587" w:rsidRDefault="00E75587" w:rsidP="00E75587">
      <w:pPr>
        <w:rPr>
          <w:rFonts w:ascii="Calibri Light" w:hAnsi="Calibri Light" w:cs="Calibri Light"/>
          <w:sz w:val="24"/>
          <w:szCs w:val="24"/>
          <w:lang/>
        </w:rPr>
      </w:pPr>
    </w:p>
    <w:p w14:paraId="54713F10"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Supplier or customer contact data</w:t>
      </w:r>
    </w:p>
    <w:p w14:paraId="178D261A" w14:textId="77777777" w:rsidR="00E75587" w:rsidRPr="00FE675B" w:rsidRDefault="00E75587" w:rsidP="00E75587">
      <w:pPr>
        <w:rPr>
          <w:rFonts w:ascii="Calibri Light" w:hAnsi="Calibri Light" w:cs="Calibri Light"/>
          <w:sz w:val="24"/>
          <w:szCs w:val="24"/>
          <w:lang/>
        </w:rPr>
      </w:pPr>
    </w:p>
    <w:p w14:paraId="1CFB6C65"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categories</w:t>
      </w:r>
    </w:p>
    <w:p w14:paraId="747A13F6" w14:textId="77777777" w:rsidR="00E75587" w:rsidRDefault="00E75587" w:rsidP="00E75587">
      <w:pPr>
        <w:pStyle w:val="Lijstalinea"/>
        <w:contextualSpacing/>
        <w:rPr>
          <w:rFonts w:ascii="Calibri Light" w:hAnsi="Calibri Light" w:cs="Calibri Light"/>
          <w:sz w:val="24"/>
          <w:szCs w:val="24"/>
          <w:lang/>
        </w:rPr>
      </w:pPr>
    </w:p>
    <w:p w14:paraId="0A5CCA31" w14:textId="77777777" w:rsidR="00E75587" w:rsidRPr="00FE675B" w:rsidRDefault="00E75587" w:rsidP="00E75587">
      <w:pPr>
        <w:pStyle w:val="Lijstalinea"/>
        <w:numPr>
          <w:ilvl w:val="0"/>
          <w:numId w:val="33"/>
        </w:numPr>
        <w:contextualSpacing/>
        <w:rPr>
          <w:rFonts w:ascii="Calibri Light" w:hAnsi="Calibri Light" w:cs="Calibri Light"/>
          <w:sz w:val="24"/>
          <w:szCs w:val="24"/>
          <w:lang/>
        </w:rPr>
      </w:pPr>
      <w:r w:rsidRPr="00FE675B">
        <w:rPr>
          <w:rFonts w:ascii="Calibri Light" w:hAnsi="Calibri Light" w:cs="Calibri Light"/>
          <w:sz w:val="24"/>
          <w:szCs w:val="24"/>
          <w:lang/>
        </w:rPr>
        <w:t>Identification data</w:t>
      </w:r>
    </w:p>
    <w:p w14:paraId="24C57D2A" w14:textId="77777777" w:rsidR="00E75587" w:rsidRPr="00FE675B" w:rsidRDefault="00E75587" w:rsidP="00E75587">
      <w:pPr>
        <w:pStyle w:val="Lijstalinea"/>
        <w:numPr>
          <w:ilvl w:val="0"/>
          <w:numId w:val="33"/>
        </w:numPr>
        <w:contextualSpacing/>
        <w:rPr>
          <w:rFonts w:ascii="Calibri Light" w:hAnsi="Calibri Light" w:cs="Calibri Light"/>
          <w:sz w:val="24"/>
          <w:szCs w:val="24"/>
          <w:lang/>
        </w:rPr>
      </w:pPr>
      <w:r w:rsidRPr="00FE675B">
        <w:rPr>
          <w:rFonts w:ascii="Calibri Light" w:hAnsi="Calibri Light" w:cs="Calibri Light"/>
          <w:sz w:val="24"/>
          <w:szCs w:val="24"/>
          <w:lang/>
        </w:rPr>
        <w:t>Invoices</w:t>
      </w:r>
    </w:p>
    <w:p w14:paraId="475F730C" w14:textId="77777777" w:rsidR="00E75587" w:rsidRPr="00FE675B" w:rsidRDefault="00E75587" w:rsidP="00E75587">
      <w:pPr>
        <w:pStyle w:val="Lijstalinea"/>
        <w:numPr>
          <w:ilvl w:val="0"/>
          <w:numId w:val="33"/>
        </w:numPr>
        <w:contextualSpacing/>
        <w:rPr>
          <w:rFonts w:ascii="Calibri Light" w:hAnsi="Calibri Light" w:cs="Calibri Light"/>
          <w:sz w:val="24"/>
          <w:szCs w:val="24"/>
          <w:lang/>
        </w:rPr>
      </w:pPr>
      <w:r w:rsidRPr="00FE675B">
        <w:rPr>
          <w:rFonts w:ascii="Calibri Light" w:hAnsi="Calibri Light" w:cs="Calibri Light"/>
          <w:sz w:val="24"/>
          <w:szCs w:val="24"/>
          <w:lang/>
        </w:rPr>
        <w:t>Payments</w:t>
      </w:r>
    </w:p>
    <w:p w14:paraId="33CD7571" w14:textId="77777777" w:rsidR="00E75587" w:rsidRPr="00FE675B" w:rsidRDefault="00E75587" w:rsidP="00E75587">
      <w:pPr>
        <w:pStyle w:val="Lijstalinea"/>
        <w:numPr>
          <w:ilvl w:val="0"/>
          <w:numId w:val="33"/>
        </w:numPr>
        <w:contextualSpacing/>
        <w:rPr>
          <w:rFonts w:ascii="Calibri Light" w:hAnsi="Calibri Light" w:cs="Calibri Light"/>
          <w:sz w:val="24"/>
          <w:szCs w:val="24"/>
          <w:lang/>
        </w:rPr>
      </w:pPr>
      <w:r w:rsidRPr="00FE675B">
        <w:rPr>
          <w:rFonts w:ascii="Calibri Light" w:hAnsi="Calibri Light" w:cs="Calibri Light"/>
          <w:sz w:val="24"/>
          <w:szCs w:val="24"/>
          <w:lang/>
        </w:rPr>
        <w:t>Mail</w:t>
      </w:r>
    </w:p>
    <w:p w14:paraId="6C1F40F9" w14:textId="77777777" w:rsidR="00E75587" w:rsidRPr="00FE675B" w:rsidRDefault="00E75587" w:rsidP="00E75587">
      <w:pPr>
        <w:pStyle w:val="Lijstalinea"/>
        <w:numPr>
          <w:ilvl w:val="0"/>
          <w:numId w:val="33"/>
        </w:numPr>
        <w:contextualSpacing/>
        <w:rPr>
          <w:rFonts w:ascii="Calibri Light" w:hAnsi="Calibri Light" w:cs="Calibri Light"/>
          <w:sz w:val="24"/>
          <w:szCs w:val="24"/>
          <w:lang/>
        </w:rPr>
      </w:pPr>
      <w:r w:rsidRPr="00FE675B">
        <w:rPr>
          <w:rFonts w:ascii="Calibri Light" w:hAnsi="Calibri Light" w:cs="Calibri Light"/>
          <w:sz w:val="24"/>
          <w:szCs w:val="24"/>
          <w:lang/>
        </w:rPr>
        <w:t>E-mails</w:t>
      </w:r>
    </w:p>
    <w:p w14:paraId="060C70E5" w14:textId="77777777" w:rsidR="00E75587" w:rsidRPr="00FE675B" w:rsidRDefault="00E75587" w:rsidP="00E75587">
      <w:pPr>
        <w:pStyle w:val="Lijstalinea"/>
        <w:numPr>
          <w:ilvl w:val="0"/>
          <w:numId w:val="33"/>
        </w:numPr>
        <w:contextualSpacing/>
        <w:rPr>
          <w:rFonts w:ascii="Calibri Light" w:hAnsi="Calibri Light" w:cs="Calibri Light"/>
          <w:sz w:val="24"/>
          <w:szCs w:val="24"/>
          <w:lang/>
        </w:rPr>
      </w:pPr>
      <w:r w:rsidRPr="00FE675B">
        <w:rPr>
          <w:rFonts w:ascii="Calibri Light" w:hAnsi="Calibri Light" w:cs="Calibri Light"/>
          <w:sz w:val="24"/>
          <w:szCs w:val="24"/>
          <w:lang/>
        </w:rPr>
        <w:t>Contact cards</w:t>
      </w:r>
    </w:p>
    <w:p w14:paraId="2653ABFA" w14:textId="77777777" w:rsidR="00E75587" w:rsidRPr="00FE675B" w:rsidRDefault="00E75587" w:rsidP="00E75587">
      <w:pPr>
        <w:rPr>
          <w:rFonts w:ascii="Calibri Light" w:hAnsi="Calibri Light" w:cs="Calibri Light"/>
          <w:sz w:val="24"/>
          <w:szCs w:val="24"/>
          <w:lang/>
        </w:rPr>
      </w:pPr>
    </w:p>
    <w:p w14:paraId="72F964CB"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Origin of data</w:t>
      </w:r>
    </w:p>
    <w:p w14:paraId="649CAAD1" w14:textId="77777777" w:rsidR="00E75587" w:rsidRDefault="00E75587" w:rsidP="00E75587">
      <w:pPr>
        <w:rPr>
          <w:rFonts w:ascii="Calibri Light" w:hAnsi="Calibri Light" w:cs="Calibri Light"/>
          <w:sz w:val="24"/>
          <w:szCs w:val="24"/>
          <w:lang/>
        </w:rPr>
      </w:pPr>
    </w:p>
    <w:p w14:paraId="6952037E"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Data is supplied by the data subjects, the debtors, the client companies, the supplier companies.</w:t>
      </w:r>
    </w:p>
    <w:p w14:paraId="0A5CE460" w14:textId="77777777" w:rsidR="00E75587" w:rsidRPr="00FE675B" w:rsidRDefault="00E75587" w:rsidP="00E75587">
      <w:pPr>
        <w:rPr>
          <w:rFonts w:ascii="Calibri Light" w:hAnsi="Calibri Light" w:cs="Calibri Light"/>
          <w:sz w:val="24"/>
          <w:szCs w:val="24"/>
          <w:lang/>
        </w:rPr>
      </w:pPr>
    </w:p>
    <w:p w14:paraId="28B1E40F"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recipients</w:t>
      </w:r>
    </w:p>
    <w:p w14:paraId="4B86DB3B" w14:textId="77777777" w:rsidR="00E75587" w:rsidRDefault="00E75587" w:rsidP="00E75587">
      <w:pPr>
        <w:pStyle w:val="Lijstalinea"/>
        <w:contextualSpacing/>
        <w:rPr>
          <w:rFonts w:ascii="Calibri Light" w:hAnsi="Calibri Light" w:cs="Calibri Light"/>
          <w:sz w:val="24"/>
          <w:szCs w:val="24"/>
          <w:lang/>
        </w:rPr>
      </w:pPr>
    </w:p>
    <w:p w14:paraId="0F9540BA" w14:textId="77777777" w:rsidR="00E75587" w:rsidRPr="00FE675B" w:rsidRDefault="00E75587" w:rsidP="00E75587">
      <w:pPr>
        <w:pStyle w:val="Lijstalinea"/>
        <w:numPr>
          <w:ilvl w:val="0"/>
          <w:numId w:val="34"/>
        </w:numPr>
        <w:contextualSpacing/>
        <w:rPr>
          <w:rFonts w:ascii="Calibri Light" w:hAnsi="Calibri Light" w:cs="Calibri Light"/>
          <w:sz w:val="24"/>
          <w:szCs w:val="24"/>
          <w:lang/>
        </w:rPr>
      </w:pPr>
      <w:r w:rsidRPr="00FE675B">
        <w:rPr>
          <w:rFonts w:ascii="Calibri Light" w:hAnsi="Calibri Light" w:cs="Calibri Light"/>
          <w:sz w:val="24"/>
          <w:szCs w:val="24"/>
          <w:lang/>
        </w:rPr>
        <w:t>Accountants</w:t>
      </w:r>
    </w:p>
    <w:p w14:paraId="6BE0CE53" w14:textId="77777777" w:rsidR="00E75587" w:rsidRPr="00FE675B" w:rsidRDefault="00E75587" w:rsidP="00E75587">
      <w:pPr>
        <w:pStyle w:val="Lijstalinea"/>
        <w:numPr>
          <w:ilvl w:val="0"/>
          <w:numId w:val="34"/>
        </w:numPr>
        <w:contextualSpacing/>
        <w:rPr>
          <w:rFonts w:ascii="Calibri Light" w:hAnsi="Calibri Light" w:cs="Calibri Light"/>
          <w:sz w:val="24"/>
          <w:szCs w:val="24"/>
          <w:lang/>
        </w:rPr>
      </w:pPr>
      <w:r w:rsidRPr="00FE675B">
        <w:rPr>
          <w:rFonts w:ascii="Calibri Light" w:hAnsi="Calibri Light" w:cs="Calibri Light"/>
          <w:sz w:val="24"/>
          <w:szCs w:val="24"/>
          <w:lang/>
        </w:rPr>
        <w:t>IT maintenance and support service providers</w:t>
      </w:r>
    </w:p>
    <w:p w14:paraId="2A582D2E" w14:textId="77777777" w:rsidR="00E75587" w:rsidRPr="00FE675B" w:rsidRDefault="00E75587" w:rsidP="00E75587">
      <w:pPr>
        <w:rPr>
          <w:rFonts w:ascii="Calibri Light" w:hAnsi="Calibri Light" w:cs="Calibri Light"/>
          <w:sz w:val="24"/>
          <w:szCs w:val="24"/>
          <w:lang/>
        </w:rPr>
      </w:pPr>
    </w:p>
    <w:p w14:paraId="13CA0E43"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Storage periods</w:t>
      </w:r>
    </w:p>
    <w:p w14:paraId="4991DDEE" w14:textId="77777777" w:rsidR="00E75587" w:rsidRDefault="00E75587" w:rsidP="00E75587">
      <w:pPr>
        <w:rPr>
          <w:rFonts w:ascii="Calibri Light" w:hAnsi="Calibri Light" w:cs="Calibri Light"/>
          <w:sz w:val="24"/>
          <w:szCs w:val="24"/>
          <w:lang/>
        </w:rPr>
      </w:pPr>
    </w:p>
    <w:p w14:paraId="7BFBD923"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keeps personal data for the legal periods and deletes them at the end of such periods.</w:t>
      </w:r>
    </w:p>
    <w:p w14:paraId="07C60037"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Data present in the company's files and emails is destroyed within a period of maximum 10 years.</w:t>
      </w:r>
    </w:p>
    <w:p w14:paraId="5202F20E" w14:textId="77777777" w:rsidR="00E75587" w:rsidRPr="00FE675B" w:rsidRDefault="00E75587" w:rsidP="00E75587">
      <w:pPr>
        <w:rPr>
          <w:rFonts w:ascii="Calibri Light" w:hAnsi="Calibri Light" w:cs="Calibri Light"/>
          <w:sz w:val="24"/>
          <w:szCs w:val="24"/>
          <w:lang/>
        </w:rPr>
      </w:pPr>
    </w:p>
    <w:p w14:paraId="560CE624" w14:textId="77777777" w:rsidR="00E75587" w:rsidRPr="00FE675B" w:rsidRDefault="00E75587" w:rsidP="00E75587">
      <w:pPr>
        <w:pStyle w:val="Lijstalinea"/>
        <w:numPr>
          <w:ilvl w:val="1"/>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Processing and purposes relating to communication and marketing (including cookies)</w:t>
      </w:r>
    </w:p>
    <w:p w14:paraId="47E5D1DD" w14:textId="77777777" w:rsidR="00E75587" w:rsidRDefault="00E75587" w:rsidP="00E75587">
      <w:pPr>
        <w:rPr>
          <w:rFonts w:ascii="Calibri Light" w:hAnsi="Calibri Light" w:cs="Calibri Light"/>
          <w:sz w:val="24"/>
          <w:szCs w:val="24"/>
          <w:lang/>
        </w:rPr>
      </w:pPr>
    </w:p>
    <w:p w14:paraId="56B0DC82"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As part of the promotion of its activities, TCM Belgium performs the following processes:</w:t>
      </w:r>
    </w:p>
    <w:p w14:paraId="5A083D2B" w14:textId="77777777" w:rsidR="00E75587" w:rsidRPr="00FE675B" w:rsidRDefault="00E75587" w:rsidP="00E75587">
      <w:pPr>
        <w:rPr>
          <w:rFonts w:ascii="Calibri Light" w:hAnsi="Calibri Light" w:cs="Calibri Light"/>
          <w:sz w:val="24"/>
          <w:szCs w:val="24"/>
          <w:lang/>
        </w:rPr>
      </w:pPr>
    </w:p>
    <w:p w14:paraId="091F8194" w14:textId="77777777" w:rsidR="00E75587" w:rsidRPr="00FE675B" w:rsidRDefault="00E75587" w:rsidP="00E75587">
      <w:pPr>
        <w:pStyle w:val="Lijstalinea"/>
        <w:numPr>
          <w:ilvl w:val="0"/>
          <w:numId w:val="35"/>
        </w:numPr>
        <w:contextualSpacing/>
        <w:rPr>
          <w:rFonts w:ascii="Calibri Light" w:hAnsi="Calibri Light" w:cs="Calibri Light"/>
          <w:sz w:val="24"/>
          <w:szCs w:val="24"/>
          <w:lang/>
        </w:rPr>
      </w:pPr>
      <w:r w:rsidRPr="00FE675B">
        <w:rPr>
          <w:rFonts w:ascii="Calibri Light" w:hAnsi="Calibri Light" w:cs="Calibri Light"/>
          <w:b/>
          <w:bCs/>
          <w:sz w:val="24"/>
          <w:szCs w:val="24"/>
          <w:lang/>
        </w:rPr>
        <w:t>External communication</w:t>
      </w:r>
      <w:r w:rsidRPr="00FE675B">
        <w:rPr>
          <w:rFonts w:ascii="Calibri Light" w:hAnsi="Calibri Light" w:cs="Calibri Light"/>
          <w:sz w:val="24"/>
          <w:szCs w:val="24"/>
          <w:lang/>
        </w:rPr>
        <w:t>: sending newsletters.</w:t>
      </w:r>
    </w:p>
    <w:p w14:paraId="18BAADE9" w14:textId="77777777" w:rsidR="00E75587" w:rsidRPr="00FE675B" w:rsidRDefault="00E75587" w:rsidP="00E75587">
      <w:pPr>
        <w:pStyle w:val="Lijstalinea"/>
        <w:numPr>
          <w:ilvl w:val="0"/>
          <w:numId w:val="35"/>
        </w:numPr>
        <w:contextualSpacing/>
        <w:rPr>
          <w:rFonts w:ascii="Calibri Light" w:hAnsi="Calibri Light" w:cs="Calibri Light"/>
          <w:sz w:val="24"/>
          <w:szCs w:val="24"/>
          <w:lang/>
        </w:rPr>
      </w:pPr>
      <w:r w:rsidRPr="00FE675B">
        <w:rPr>
          <w:rFonts w:ascii="Calibri Light" w:hAnsi="Calibri Light" w:cs="Calibri Light"/>
          <w:b/>
          <w:bCs/>
          <w:sz w:val="24"/>
          <w:szCs w:val="24"/>
          <w:lang/>
        </w:rPr>
        <w:t>Use of cookies on the website</w:t>
      </w:r>
      <w:r w:rsidRPr="00FE675B">
        <w:rPr>
          <w:rFonts w:ascii="Calibri Light" w:hAnsi="Calibri Light" w:cs="Calibri Light"/>
          <w:sz w:val="24"/>
          <w:szCs w:val="24"/>
          <w:lang/>
        </w:rPr>
        <w:t>:</w:t>
      </w:r>
    </w:p>
    <w:p w14:paraId="4CAE7E63" w14:textId="77777777" w:rsidR="00E75587" w:rsidRPr="00FE675B" w:rsidRDefault="00E75587" w:rsidP="00E75587">
      <w:pPr>
        <w:pStyle w:val="Lijstalinea"/>
        <w:rPr>
          <w:rFonts w:ascii="Calibri Light" w:hAnsi="Calibri Light" w:cs="Calibri Light"/>
          <w:sz w:val="24"/>
          <w:szCs w:val="24"/>
          <w:lang/>
        </w:rPr>
      </w:pPr>
      <w:r w:rsidRPr="00FE675B">
        <w:rPr>
          <w:rFonts w:ascii="Calibri Light" w:hAnsi="Calibri Light" w:cs="Calibri Light"/>
          <w:sz w:val="24"/>
          <w:szCs w:val="24"/>
          <w:lang/>
        </w:rPr>
        <w:t>A cookie is a small text file sent by the website server to the hard drive of your device. The cookie contains a unique code to recognize your browser during your visit or on a subsequent visit. The content of a cookie usually consists of the name of the server that placed the cookie, an expiration date and a unique code.</w:t>
      </w:r>
    </w:p>
    <w:p w14:paraId="5D338563" w14:textId="77777777" w:rsidR="00E75587" w:rsidRPr="00FE675B" w:rsidRDefault="00E75587" w:rsidP="00E75587">
      <w:pPr>
        <w:pStyle w:val="Lijstalinea"/>
        <w:rPr>
          <w:rFonts w:ascii="Calibri Light" w:hAnsi="Calibri Light" w:cs="Calibri Light"/>
          <w:sz w:val="24"/>
          <w:szCs w:val="24"/>
          <w:lang/>
        </w:rPr>
      </w:pPr>
      <w:r w:rsidRPr="00FE675B">
        <w:rPr>
          <w:rFonts w:ascii="Calibri Light" w:hAnsi="Calibri Light" w:cs="Calibri Light"/>
          <w:sz w:val="24"/>
          <w:szCs w:val="24"/>
          <w:lang/>
        </w:rPr>
        <w:t>The use of cookies requires your prior and explicit consent. You can refuse these cookies and / or delete them at any time by modifying your browser settings. However, certain functions of the website will be affected.</w:t>
      </w:r>
    </w:p>
    <w:p w14:paraId="1C91169C" w14:textId="19E9EC27" w:rsidR="00E75587" w:rsidRPr="00FE675B" w:rsidRDefault="00E75587" w:rsidP="00E75587">
      <w:pPr>
        <w:pStyle w:val="Lijstalinea"/>
        <w:rPr>
          <w:rFonts w:ascii="Calibri Light" w:hAnsi="Calibri Light" w:cs="Calibri Light"/>
          <w:sz w:val="24"/>
          <w:szCs w:val="24"/>
          <w:lang/>
        </w:rPr>
      </w:pPr>
      <w:r w:rsidRPr="00FE675B">
        <w:rPr>
          <w:rFonts w:ascii="Calibri Light" w:hAnsi="Calibri Light" w:cs="Calibri Light"/>
          <w:sz w:val="24"/>
          <w:szCs w:val="24"/>
          <w:lang/>
        </w:rPr>
        <w:t xml:space="preserve">There are several types of cookies; some are used for session management, personalization, tracking, and there are third party cookies. For more information, we recommend the following article on Wikipedia: </w:t>
      </w:r>
      <w:hyperlink r:id="rId16" w:history="1">
        <w:r w:rsidRPr="00FE675B">
          <w:rPr>
            <w:rFonts w:ascii="Calibri Light" w:hAnsi="Calibri Light" w:cs="Calibri Light"/>
            <w:color w:val="0000FF"/>
            <w:sz w:val="24"/>
            <w:szCs w:val="24"/>
            <w:u w:val="single"/>
            <w:lang/>
          </w:rPr>
          <w:t>https://en.wikipedia.org/wiki/Cookie</w:t>
        </w:r>
      </w:hyperlink>
    </w:p>
    <w:p w14:paraId="5408DADF" w14:textId="77777777" w:rsidR="002A7F68" w:rsidRDefault="002A7F68" w:rsidP="00E75587">
      <w:pPr>
        <w:pStyle w:val="Lijstalinea"/>
        <w:rPr>
          <w:rFonts w:ascii="Calibri Light" w:hAnsi="Calibri Light" w:cs="Calibri Light"/>
          <w:sz w:val="24"/>
          <w:szCs w:val="24"/>
          <w:lang/>
        </w:rPr>
      </w:pPr>
    </w:p>
    <w:p w14:paraId="0685B201" w14:textId="74E896B1" w:rsidR="002A7F68" w:rsidRDefault="002A7F68" w:rsidP="00E75587">
      <w:pPr>
        <w:pStyle w:val="Lijstalinea"/>
        <w:rPr>
          <w:rFonts w:ascii="Calibri Light" w:hAnsi="Calibri Light" w:cs="Calibri Light"/>
          <w:sz w:val="24"/>
          <w:szCs w:val="24"/>
          <w:lang/>
        </w:rPr>
      </w:pPr>
      <w:r w:rsidRPr="002A7F68">
        <w:rPr>
          <w:rFonts w:ascii="Calibri Light" w:hAnsi="Calibri Light" w:cs="Calibri Light"/>
          <w:sz w:val="24"/>
          <w:szCs w:val="24"/>
          <w:lang/>
        </w:rPr>
        <w:t>The TCM Belgium website uses functional cookies that do not impact your personal data and cookies for the analysis of website visit statistics. It also uses tracking cookies, including Google Tag Manager cookies which are generated by the Google Analytics statistics tool. They allow us to measure the number of visits, the number of page views, the activity of visitors to the site and their frequency of return. By authorizing these third-party services, you agree to the placement and reading of cookies and the use of tracking technologies.</w:t>
      </w:r>
    </w:p>
    <w:p w14:paraId="4B02A2CC" w14:textId="218DE32F" w:rsidR="00E75587" w:rsidRDefault="00E75587" w:rsidP="00874CA5">
      <w:pPr>
        <w:tabs>
          <w:tab w:val="left" w:pos="2268"/>
        </w:tabs>
        <w:ind w:left="2268" w:hanging="1559"/>
        <w:rPr>
          <w:rFonts w:ascii="Calibri Light" w:hAnsi="Calibri Light" w:cs="Calibri Light"/>
          <w:sz w:val="24"/>
          <w:szCs w:val="24"/>
          <w:lang/>
        </w:rPr>
      </w:pPr>
    </w:p>
    <w:p w14:paraId="6E605A6D" w14:textId="77777777" w:rsidR="00874CA5" w:rsidRPr="00874CA5" w:rsidRDefault="00874CA5" w:rsidP="00874CA5">
      <w:pPr>
        <w:tabs>
          <w:tab w:val="left" w:pos="2268"/>
        </w:tabs>
        <w:ind w:left="2268" w:hanging="1559"/>
        <w:rPr>
          <w:rFonts w:ascii="Calibri Light" w:hAnsi="Calibri Light" w:cs="Calibri Light"/>
          <w:b/>
          <w:bCs/>
          <w:sz w:val="24"/>
          <w:szCs w:val="24"/>
          <w:lang/>
        </w:rPr>
      </w:pPr>
      <w:r w:rsidRPr="00874CA5">
        <w:rPr>
          <w:rFonts w:ascii="Calibri Light" w:hAnsi="Calibri Light" w:cs="Calibri Light"/>
          <w:b/>
          <w:bCs/>
          <w:sz w:val="24"/>
          <w:szCs w:val="24"/>
          <w:lang/>
        </w:rPr>
        <w:t>Strictly necessary functional cookies</w:t>
      </w:r>
    </w:p>
    <w:p w14:paraId="017A0302" w14:textId="77777777" w:rsidR="00874CA5" w:rsidRPr="00874CA5" w:rsidRDefault="00874CA5" w:rsidP="00874CA5">
      <w:pPr>
        <w:tabs>
          <w:tab w:val="left" w:pos="2268"/>
        </w:tabs>
        <w:ind w:left="2268" w:hanging="1559"/>
        <w:rPr>
          <w:rFonts w:ascii="Calibri Light" w:hAnsi="Calibri Light" w:cs="Calibri Light"/>
          <w:sz w:val="24"/>
          <w:szCs w:val="24"/>
          <w:lang/>
        </w:rPr>
      </w:pPr>
    </w:p>
    <w:p w14:paraId="40D21D7F" w14:textId="0027E69F"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Name</w:t>
      </w:r>
      <w:r>
        <w:rPr>
          <w:rFonts w:ascii="Calibri Light" w:hAnsi="Calibri Light" w:cs="Calibri Light"/>
          <w:sz w:val="24"/>
          <w:szCs w:val="24"/>
          <w:lang/>
        </w:rPr>
        <w:t>:</w:t>
      </w:r>
      <w:r>
        <w:rPr>
          <w:rFonts w:ascii="Calibri Light" w:hAnsi="Calibri Light" w:cs="Calibri Light"/>
          <w:sz w:val="24"/>
          <w:szCs w:val="24"/>
          <w:lang/>
        </w:rPr>
        <w:tab/>
      </w:r>
      <w:r w:rsidRPr="00874CA5">
        <w:rPr>
          <w:rFonts w:ascii="Calibri Light" w:hAnsi="Calibri Light" w:cs="Calibri Light"/>
          <w:sz w:val="24"/>
          <w:szCs w:val="24"/>
          <w:lang/>
        </w:rPr>
        <w:t>o2s-chl</w:t>
      </w:r>
    </w:p>
    <w:p w14:paraId="57C26CB3" w14:textId="04D0AD09"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Description</w:t>
      </w:r>
      <w:r>
        <w:rPr>
          <w:rFonts w:ascii="Calibri Light" w:hAnsi="Calibri Light" w:cs="Calibri Light"/>
          <w:sz w:val="24"/>
          <w:szCs w:val="24"/>
          <w:lang/>
        </w:rPr>
        <w:t>:</w:t>
      </w:r>
      <w:r>
        <w:rPr>
          <w:rFonts w:ascii="Calibri Light" w:hAnsi="Calibri Light" w:cs="Calibri Light"/>
          <w:sz w:val="24"/>
          <w:szCs w:val="24"/>
          <w:lang/>
        </w:rPr>
        <w:tab/>
      </w:r>
      <w:r w:rsidRPr="00874CA5">
        <w:rPr>
          <w:rFonts w:ascii="Calibri Light" w:hAnsi="Calibri Light" w:cs="Calibri Light"/>
          <w:sz w:val="24"/>
          <w:szCs w:val="24"/>
          <w:lang/>
        </w:rPr>
        <w:t>This cookie is used by the host to verify that it is not an automated, bot access, and contains only the text expected by the server.</w:t>
      </w:r>
    </w:p>
    <w:p w14:paraId="58D0F2FB" w14:textId="43ED710C" w:rsidR="00874CA5" w:rsidRPr="00874CA5" w:rsidRDefault="0007396C"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Pr>
          <w:rFonts w:ascii="Calibri Light" w:hAnsi="Calibri Light" w:cs="Calibri Light"/>
          <w:sz w:val="24"/>
          <w:szCs w:val="24"/>
          <w:lang/>
        </w:rPr>
        <w:t>:</w:t>
      </w:r>
      <w:r w:rsidR="00874CA5">
        <w:rPr>
          <w:rFonts w:ascii="Calibri Light" w:hAnsi="Calibri Light" w:cs="Calibri Light"/>
          <w:sz w:val="24"/>
          <w:szCs w:val="24"/>
          <w:lang/>
        </w:rPr>
        <w:tab/>
      </w:r>
      <w:r w:rsidR="00874CA5" w:rsidRPr="00874CA5">
        <w:rPr>
          <w:rFonts w:ascii="Calibri Light" w:hAnsi="Calibri Light" w:cs="Calibri Light"/>
          <w:sz w:val="24"/>
          <w:szCs w:val="24"/>
          <w:lang/>
        </w:rPr>
        <w:t>1 year</w:t>
      </w:r>
    </w:p>
    <w:p w14:paraId="63066CDC" w14:textId="0716BAEB"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sidR="0007396C">
        <w:rPr>
          <w:rFonts w:ascii="Calibri Light" w:hAnsi="Calibri Light" w:cs="Calibri Light"/>
          <w:sz w:val="24"/>
          <w:szCs w:val="24"/>
          <w:lang/>
        </w:rPr>
        <w:t>:</w:t>
      </w:r>
      <w:r>
        <w:rPr>
          <w:rFonts w:ascii="Calibri Light" w:hAnsi="Calibri Light" w:cs="Calibri Light"/>
          <w:sz w:val="24"/>
          <w:szCs w:val="24"/>
          <w:lang/>
        </w:rPr>
        <w:tab/>
      </w:r>
      <w:r w:rsidRPr="00874CA5">
        <w:rPr>
          <w:rFonts w:ascii="Calibri Light" w:hAnsi="Calibri Light" w:cs="Calibri Light"/>
          <w:sz w:val="24"/>
          <w:szCs w:val="24"/>
          <w:lang/>
        </w:rPr>
        <w:t>tcm.be</w:t>
      </w:r>
    </w:p>
    <w:p w14:paraId="088B206C" w14:textId="03F3D438"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lastRenderedPageBreak/>
        <w:t>Category</w:t>
      </w:r>
      <w:r>
        <w:rPr>
          <w:rFonts w:ascii="Calibri Light" w:hAnsi="Calibri Light" w:cs="Calibri Light"/>
          <w:sz w:val="24"/>
          <w:szCs w:val="24"/>
          <w:lang/>
        </w:rPr>
        <w:t>:</w:t>
      </w:r>
      <w:r>
        <w:rPr>
          <w:rFonts w:ascii="Calibri Light" w:hAnsi="Calibri Light" w:cs="Calibri Light"/>
          <w:sz w:val="24"/>
          <w:szCs w:val="24"/>
          <w:lang/>
        </w:rPr>
        <w:tab/>
      </w:r>
      <w:r w:rsidRPr="00874CA5">
        <w:rPr>
          <w:rFonts w:ascii="Calibri Light" w:hAnsi="Calibri Light" w:cs="Calibri Light"/>
          <w:sz w:val="24"/>
          <w:szCs w:val="24"/>
          <w:lang/>
        </w:rPr>
        <w:t>Functional cookies (strictly necessary)</w:t>
      </w:r>
    </w:p>
    <w:p w14:paraId="5C67834F" w14:textId="77777777" w:rsidR="00874CA5" w:rsidRPr="00874CA5" w:rsidRDefault="00874CA5" w:rsidP="00874CA5">
      <w:pPr>
        <w:tabs>
          <w:tab w:val="left" w:pos="2268"/>
        </w:tabs>
        <w:ind w:left="2268" w:hanging="1559"/>
        <w:rPr>
          <w:rFonts w:ascii="Calibri Light" w:hAnsi="Calibri Light" w:cs="Calibri Light"/>
          <w:sz w:val="24"/>
          <w:szCs w:val="24"/>
          <w:lang/>
        </w:rPr>
      </w:pPr>
    </w:p>
    <w:p w14:paraId="0A2550C2" w14:textId="608B5A68"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Name: </w:t>
      </w:r>
      <w:r w:rsidR="003C515D">
        <w:rPr>
          <w:rFonts w:ascii="Calibri Light" w:hAnsi="Calibri Light" w:cs="Calibri Light"/>
          <w:sz w:val="24"/>
          <w:szCs w:val="24"/>
          <w:lang/>
        </w:rPr>
        <w:tab/>
      </w:r>
      <w:r w:rsidRPr="00874CA5">
        <w:rPr>
          <w:rFonts w:ascii="Calibri Light" w:hAnsi="Calibri Light" w:cs="Calibri Light"/>
          <w:sz w:val="24"/>
          <w:szCs w:val="24"/>
          <w:lang/>
        </w:rPr>
        <w:t>axptio_cookies</w:t>
      </w:r>
    </w:p>
    <w:p w14:paraId="5497DAE6" w14:textId="0E0D8FE2" w:rsidR="00874CA5" w:rsidRPr="0007396C"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Description: </w:t>
      </w:r>
      <w:r w:rsidR="003C515D">
        <w:rPr>
          <w:rFonts w:ascii="Calibri Light" w:hAnsi="Calibri Light" w:cs="Calibri Light"/>
          <w:sz w:val="24"/>
          <w:szCs w:val="24"/>
          <w:lang/>
        </w:rPr>
        <w:tab/>
      </w:r>
      <w:r w:rsidRPr="00874CA5">
        <w:rPr>
          <w:rFonts w:ascii="Calibri Light" w:hAnsi="Calibri Light" w:cs="Calibri Light"/>
          <w:sz w:val="24"/>
          <w:szCs w:val="24"/>
          <w:lang/>
        </w:rPr>
        <w:t>Collect consent about cookies</w:t>
      </w:r>
      <w:r w:rsidR="0007396C">
        <w:rPr>
          <w:rFonts w:ascii="Calibri Light" w:hAnsi="Calibri Light" w:cs="Calibri Light"/>
          <w:sz w:val="24"/>
          <w:szCs w:val="24"/>
          <w:lang/>
        </w:rPr>
        <w:t>.</w:t>
      </w:r>
    </w:p>
    <w:p w14:paraId="60B57AC6" w14:textId="0610116C"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Lifespan: </w:t>
      </w:r>
      <w:r w:rsidR="003C515D">
        <w:rPr>
          <w:rFonts w:ascii="Calibri Light" w:hAnsi="Calibri Light" w:cs="Calibri Light"/>
          <w:sz w:val="24"/>
          <w:szCs w:val="24"/>
          <w:lang/>
        </w:rPr>
        <w:tab/>
      </w:r>
      <w:r w:rsidRPr="00874CA5">
        <w:rPr>
          <w:rFonts w:ascii="Calibri Light" w:hAnsi="Calibri Light" w:cs="Calibri Light"/>
          <w:sz w:val="24"/>
          <w:szCs w:val="24"/>
          <w:lang/>
        </w:rPr>
        <w:t>1 year</w:t>
      </w:r>
    </w:p>
    <w:p w14:paraId="2D33FA3D" w14:textId="31791A47"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Issuer: </w:t>
      </w:r>
      <w:r w:rsidR="003C515D">
        <w:rPr>
          <w:rFonts w:ascii="Calibri Light" w:hAnsi="Calibri Light" w:cs="Calibri Light"/>
          <w:sz w:val="24"/>
          <w:szCs w:val="24"/>
          <w:lang/>
        </w:rPr>
        <w:tab/>
      </w:r>
      <w:r w:rsidRPr="00874CA5">
        <w:rPr>
          <w:rFonts w:ascii="Calibri Light" w:hAnsi="Calibri Light" w:cs="Calibri Light"/>
          <w:sz w:val="24"/>
          <w:szCs w:val="24"/>
          <w:lang/>
        </w:rPr>
        <w:t>tcm.be</w:t>
      </w:r>
    </w:p>
    <w:p w14:paraId="3E13B6C0" w14:textId="0DF1D88F"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Category: </w:t>
      </w:r>
      <w:r w:rsidR="003C515D">
        <w:rPr>
          <w:rFonts w:ascii="Calibri Light" w:hAnsi="Calibri Light" w:cs="Calibri Light"/>
          <w:sz w:val="24"/>
          <w:szCs w:val="24"/>
          <w:lang/>
        </w:rPr>
        <w:tab/>
      </w:r>
      <w:r w:rsidRPr="00874CA5">
        <w:rPr>
          <w:rFonts w:ascii="Calibri Light" w:hAnsi="Calibri Light" w:cs="Calibri Light"/>
          <w:sz w:val="24"/>
          <w:szCs w:val="24"/>
          <w:lang/>
        </w:rPr>
        <w:t>Functional cookies (strictly necessary)</w:t>
      </w:r>
    </w:p>
    <w:p w14:paraId="1556AD42" w14:textId="77777777" w:rsidR="00874CA5" w:rsidRPr="00874CA5" w:rsidRDefault="00874CA5" w:rsidP="00874CA5">
      <w:pPr>
        <w:tabs>
          <w:tab w:val="left" w:pos="2268"/>
        </w:tabs>
        <w:ind w:left="2268" w:hanging="1559"/>
        <w:rPr>
          <w:rFonts w:ascii="Calibri Light" w:hAnsi="Calibri Light" w:cs="Calibri Light"/>
          <w:sz w:val="24"/>
          <w:szCs w:val="24"/>
          <w:lang/>
        </w:rPr>
      </w:pPr>
    </w:p>
    <w:p w14:paraId="394177B9" w14:textId="69DB96B5"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Name</w:t>
      </w:r>
      <w:r w:rsidR="003C515D">
        <w:rPr>
          <w:rFonts w:ascii="Calibri Light" w:hAnsi="Calibri Light" w:cs="Calibri Light"/>
          <w:sz w:val="24"/>
          <w:szCs w:val="24"/>
          <w:lang/>
        </w:rPr>
        <w:t>:</w:t>
      </w:r>
      <w:r w:rsidR="003C515D">
        <w:rPr>
          <w:rFonts w:ascii="Calibri Light" w:hAnsi="Calibri Light" w:cs="Calibri Light"/>
          <w:sz w:val="24"/>
          <w:szCs w:val="24"/>
          <w:lang/>
        </w:rPr>
        <w:tab/>
      </w:r>
      <w:r w:rsidRPr="00874CA5">
        <w:rPr>
          <w:rFonts w:ascii="Calibri Light" w:hAnsi="Calibri Light" w:cs="Calibri Light"/>
          <w:sz w:val="24"/>
          <w:szCs w:val="24"/>
          <w:lang/>
        </w:rPr>
        <w:t>wordpress_test_cookie</w:t>
      </w:r>
    </w:p>
    <w:p w14:paraId="1F9AB745" w14:textId="11E34E0C"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Description</w:t>
      </w:r>
      <w:r w:rsidR="003C515D">
        <w:rPr>
          <w:rFonts w:ascii="Calibri Light" w:hAnsi="Calibri Light" w:cs="Calibri Light"/>
          <w:sz w:val="24"/>
          <w:szCs w:val="24"/>
          <w:lang/>
        </w:rPr>
        <w:t>:</w:t>
      </w:r>
      <w:r w:rsidR="003C515D">
        <w:rPr>
          <w:rFonts w:ascii="Calibri Light" w:hAnsi="Calibri Light" w:cs="Calibri Light"/>
          <w:sz w:val="24"/>
          <w:szCs w:val="24"/>
          <w:lang/>
        </w:rPr>
        <w:tab/>
      </w:r>
      <w:r w:rsidRPr="00874CA5">
        <w:rPr>
          <w:rFonts w:ascii="Calibri Light" w:hAnsi="Calibri Light" w:cs="Calibri Light"/>
          <w:sz w:val="24"/>
          <w:szCs w:val="24"/>
          <w:lang/>
        </w:rPr>
        <w:t>Used on sites built with Wordpress. Tests whether the browser has enabled cookies or not.</w:t>
      </w:r>
    </w:p>
    <w:p w14:paraId="0D759B5A" w14:textId="7E8CC756" w:rsidR="00874CA5" w:rsidRPr="00874CA5" w:rsidRDefault="0007396C"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sidR="003C515D">
        <w:rPr>
          <w:rFonts w:ascii="Calibri Light" w:hAnsi="Calibri Light" w:cs="Calibri Light"/>
          <w:sz w:val="24"/>
          <w:szCs w:val="24"/>
          <w:lang/>
        </w:rPr>
        <w:t>:</w:t>
      </w:r>
      <w:r w:rsidR="003C515D">
        <w:rPr>
          <w:rFonts w:ascii="Calibri Light" w:hAnsi="Calibri Light" w:cs="Calibri Light"/>
          <w:sz w:val="24"/>
          <w:szCs w:val="24"/>
          <w:lang/>
        </w:rPr>
        <w:tab/>
      </w:r>
      <w:r w:rsidR="00874CA5" w:rsidRPr="00874CA5">
        <w:rPr>
          <w:rFonts w:ascii="Calibri Light" w:hAnsi="Calibri Light" w:cs="Calibri Light"/>
          <w:sz w:val="24"/>
          <w:szCs w:val="24"/>
          <w:lang/>
        </w:rPr>
        <w:t>Duration of your session</w:t>
      </w:r>
    </w:p>
    <w:p w14:paraId="73D57188" w14:textId="187A2A15" w:rsidR="00874CA5" w:rsidRPr="00874CA5" w:rsidRDefault="003C515D"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00874CA5" w:rsidRPr="00874CA5">
        <w:rPr>
          <w:rFonts w:ascii="Calibri Light" w:hAnsi="Calibri Light" w:cs="Calibri Light"/>
          <w:sz w:val="24"/>
          <w:szCs w:val="24"/>
          <w:lang/>
        </w:rPr>
        <w:t>tcm.be</w:t>
      </w:r>
    </w:p>
    <w:p w14:paraId="5E716431" w14:textId="41727F53" w:rsidR="00874CA5" w:rsidRPr="00874CA5" w:rsidRDefault="00874CA5" w:rsidP="00874CA5">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Category</w:t>
      </w:r>
      <w:r w:rsidR="003C515D">
        <w:rPr>
          <w:rFonts w:ascii="Calibri Light" w:hAnsi="Calibri Light" w:cs="Calibri Light"/>
          <w:sz w:val="24"/>
          <w:szCs w:val="24"/>
          <w:lang/>
        </w:rPr>
        <w:t>:</w:t>
      </w:r>
      <w:r w:rsidR="003C515D">
        <w:rPr>
          <w:rFonts w:ascii="Calibri Light" w:hAnsi="Calibri Light" w:cs="Calibri Light"/>
          <w:sz w:val="24"/>
          <w:szCs w:val="24"/>
          <w:lang/>
        </w:rPr>
        <w:tab/>
      </w:r>
      <w:r w:rsidRPr="00874CA5">
        <w:rPr>
          <w:rFonts w:ascii="Calibri Light" w:hAnsi="Calibri Light" w:cs="Calibri Light"/>
          <w:sz w:val="24"/>
          <w:szCs w:val="24"/>
          <w:lang/>
        </w:rPr>
        <w:t>Functional cookies (strictly necessary)</w:t>
      </w:r>
    </w:p>
    <w:p w14:paraId="3F1D9A52" w14:textId="77777777" w:rsidR="00874CA5" w:rsidRPr="00874CA5" w:rsidRDefault="00874CA5" w:rsidP="00874CA5">
      <w:pPr>
        <w:tabs>
          <w:tab w:val="left" w:pos="2268"/>
        </w:tabs>
        <w:ind w:left="2268" w:hanging="1559"/>
        <w:rPr>
          <w:rFonts w:ascii="Calibri Light" w:hAnsi="Calibri Light" w:cs="Calibri Light"/>
          <w:sz w:val="24"/>
          <w:szCs w:val="24"/>
          <w:lang/>
        </w:rPr>
      </w:pPr>
    </w:p>
    <w:p w14:paraId="6DB6128E" w14:textId="3BC1408A" w:rsidR="00874CA5" w:rsidRPr="00874CA5" w:rsidRDefault="00874CA5" w:rsidP="003C515D">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Name</w:t>
      </w:r>
      <w:r w:rsidR="0007396C">
        <w:rPr>
          <w:rFonts w:ascii="Calibri Light" w:hAnsi="Calibri Light" w:cs="Calibri Light"/>
          <w:sz w:val="24"/>
          <w:szCs w:val="24"/>
          <w:lang/>
        </w:rPr>
        <w:t>:</w:t>
      </w:r>
      <w:r w:rsidR="0007396C">
        <w:rPr>
          <w:rFonts w:ascii="Calibri Light" w:hAnsi="Calibri Light" w:cs="Calibri Light"/>
          <w:sz w:val="24"/>
          <w:szCs w:val="24"/>
          <w:lang/>
        </w:rPr>
        <w:tab/>
      </w:r>
      <w:r w:rsidRPr="00874CA5">
        <w:rPr>
          <w:rFonts w:ascii="Calibri Light" w:hAnsi="Calibri Light" w:cs="Calibri Light"/>
          <w:sz w:val="24"/>
          <w:szCs w:val="24"/>
          <w:lang/>
        </w:rPr>
        <w:t>axptio_authorized_vendors</w:t>
      </w:r>
    </w:p>
    <w:p w14:paraId="7CF2B876" w14:textId="7FD5CBF1" w:rsidR="00874CA5" w:rsidRPr="00874CA5" w:rsidRDefault="00874CA5" w:rsidP="003C515D">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Description: </w:t>
      </w:r>
      <w:r w:rsidR="0007396C">
        <w:rPr>
          <w:rFonts w:ascii="Calibri Light" w:hAnsi="Calibri Light" w:cs="Calibri Light"/>
          <w:sz w:val="24"/>
          <w:szCs w:val="24"/>
          <w:lang/>
        </w:rPr>
        <w:tab/>
      </w:r>
      <w:r w:rsidRPr="00874CA5">
        <w:rPr>
          <w:rFonts w:ascii="Calibri Light" w:hAnsi="Calibri Light" w:cs="Calibri Light"/>
          <w:sz w:val="24"/>
          <w:szCs w:val="24"/>
          <w:lang/>
        </w:rPr>
        <w:t>Records users' choice of cookies.</w:t>
      </w:r>
    </w:p>
    <w:p w14:paraId="069B6FD8" w14:textId="47FDC646" w:rsidR="00874CA5" w:rsidRPr="00874CA5" w:rsidRDefault="00874CA5" w:rsidP="003C515D">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Lifespan: </w:t>
      </w:r>
      <w:r w:rsidR="0007396C">
        <w:rPr>
          <w:rFonts w:ascii="Calibri Light" w:hAnsi="Calibri Light" w:cs="Calibri Light"/>
          <w:sz w:val="24"/>
          <w:szCs w:val="24"/>
          <w:lang/>
        </w:rPr>
        <w:tab/>
      </w:r>
      <w:r w:rsidRPr="00874CA5">
        <w:rPr>
          <w:rFonts w:ascii="Calibri Light" w:hAnsi="Calibri Light" w:cs="Calibri Light"/>
          <w:sz w:val="24"/>
          <w:szCs w:val="24"/>
          <w:lang/>
        </w:rPr>
        <w:t>1 year</w:t>
      </w:r>
    </w:p>
    <w:p w14:paraId="141E7761" w14:textId="6DAC50A8" w:rsidR="00874CA5" w:rsidRPr="00874CA5" w:rsidRDefault="00874CA5" w:rsidP="003C515D">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Issuer: </w:t>
      </w:r>
      <w:r w:rsidR="0007396C">
        <w:rPr>
          <w:rFonts w:ascii="Calibri Light" w:hAnsi="Calibri Light" w:cs="Calibri Light"/>
          <w:sz w:val="24"/>
          <w:szCs w:val="24"/>
          <w:lang/>
        </w:rPr>
        <w:tab/>
      </w:r>
      <w:r w:rsidRPr="00874CA5">
        <w:rPr>
          <w:rFonts w:ascii="Calibri Light" w:hAnsi="Calibri Light" w:cs="Calibri Light"/>
          <w:sz w:val="24"/>
          <w:szCs w:val="24"/>
          <w:lang/>
        </w:rPr>
        <w:t>tcm.be</w:t>
      </w:r>
    </w:p>
    <w:p w14:paraId="5B515146" w14:textId="069F2616" w:rsidR="00874CA5" w:rsidRDefault="00874CA5" w:rsidP="003C515D">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874CA5">
        <w:rPr>
          <w:rFonts w:ascii="Calibri Light" w:hAnsi="Calibri Light" w:cs="Calibri Light"/>
          <w:sz w:val="24"/>
          <w:szCs w:val="24"/>
          <w:lang/>
        </w:rPr>
        <w:t xml:space="preserve">Category: </w:t>
      </w:r>
      <w:r w:rsidR="0007396C">
        <w:rPr>
          <w:rFonts w:ascii="Calibri Light" w:hAnsi="Calibri Light" w:cs="Calibri Light"/>
          <w:sz w:val="24"/>
          <w:szCs w:val="24"/>
          <w:lang/>
        </w:rPr>
        <w:tab/>
      </w:r>
      <w:r w:rsidRPr="00874CA5">
        <w:rPr>
          <w:rFonts w:ascii="Calibri Light" w:hAnsi="Calibri Light" w:cs="Calibri Light"/>
          <w:sz w:val="24"/>
          <w:szCs w:val="24"/>
          <w:lang/>
        </w:rPr>
        <w:t>Functional cookies (strictly necessary)</w:t>
      </w:r>
    </w:p>
    <w:p w14:paraId="1418BD21" w14:textId="2284C095" w:rsidR="00874CA5" w:rsidRDefault="00874CA5" w:rsidP="00874CA5">
      <w:pPr>
        <w:tabs>
          <w:tab w:val="left" w:pos="2268"/>
        </w:tabs>
        <w:ind w:left="2268" w:hanging="1559"/>
        <w:rPr>
          <w:rFonts w:ascii="Calibri Light" w:hAnsi="Calibri Light" w:cs="Calibri Light"/>
          <w:sz w:val="24"/>
          <w:szCs w:val="24"/>
          <w:lang/>
        </w:rPr>
      </w:pPr>
    </w:p>
    <w:p w14:paraId="2CB0F3DB" w14:textId="77777777" w:rsidR="0007396C" w:rsidRPr="0007396C" w:rsidRDefault="0007396C" w:rsidP="0007396C">
      <w:pPr>
        <w:tabs>
          <w:tab w:val="left" w:pos="2268"/>
        </w:tabs>
        <w:ind w:left="2268" w:hanging="1559"/>
        <w:rPr>
          <w:rFonts w:ascii="Calibri Light" w:hAnsi="Calibri Light" w:cs="Calibri Light"/>
          <w:b/>
          <w:bCs/>
          <w:sz w:val="24"/>
          <w:szCs w:val="24"/>
          <w:lang/>
        </w:rPr>
      </w:pPr>
      <w:r w:rsidRPr="0007396C">
        <w:rPr>
          <w:rFonts w:ascii="Calibri Light" w:hAnsi="Calibri Light" w:cs="Calibri Light"/>
          <w:b/>
          <w:bCs/>
          <w:sz w:val="24"/>
          <w:szCs w:val="24"/>
          <w:lang/>
        </w:rPr>
        <w:t>Performance cookies</w:t>
      </w:r>
    </w:p>
    <w:p w14:paraId="1B87E3A4"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4734BE34" w14:textId="7D76C734" w:rsidR="0007396C" w:rsidRPr="0007396C" w:rsidRDefault="0007396C" w:rsidP="0007396C">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Pr>
          <w:rFonts w:ascii="Calibri Light" w:hAnsi="Calibri Light" w:cs="Calibri Light"/>
          <w:sz w:val="24"/>
          <w:szCs w:val="24"/>
          <w:lang/>
        </w:rPr>
        <w:t>:</w:t>
      </w:r>
      <w:r>
        <w:rPr>
          <w:rFonts w:ascii="Calibri Light" w:hAnsi="Calibri Light" w:cs="Calibri Light"/>
          <w:sz w:val="24"/>
          <w:szCs w:val="24"/>
          <w:lang/>
        </w:rPr>
        <w:tab/>
      </w:r>
      <w:r w:rsidRPr="0007396C">
        <w:rPr>
          <w:rFonts w:ascii="Calibri Light" w:hAnsi="Calibri Light" w:cs="Calibri Light"/>
          <w:sz w:val="24"/>
          <w:szCs w:val="24"/>
          <w:lang/>
        </w:rPr>
        <w:t>_gat_UA-nnnnnnn-nn</w:t>
      </w:r>
    </w:p>
    <w:p w14:paraId="4D71B080" w14:textId="78A7D3AE" w:rsidR="0007396C" w:rsidRPr="0007396C" w:rsidRDefault="0007396C" w:rsidP="0007396C">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Description</w:t>
      </w:r>
      <w:r>
        <w:rPr>
          <w:rFonts w:ascii="Calibri Light" w:hAnsi="Calibri Light" w:cs="Calibri Light"/>
          <w:sz w:val="24"/>
          <w:szCs w:val="24"/>
          <w:lang/>
        </w:rPr>
        <w:t>:</w:t>
      </w:r>
      <w:r>
        <w:rPr>
          <w:rFonts w:ascii="Calibri Light" w:hAnsi="Calibri Light" w:cs="Calibri Light"/>
          <w:sz w:val="24"/>
          <w:szCs w:val="24"/>
          <w:lang/>
        </w:rPr>
        <w:tab/>
      </w:r>
      <w:r w:rsidRPr="0007396C">
        <w:rPr>
          <w:rFonts w:ascii="Calibri Light" w:hAnsi="Calibri Light" w:cs="Calibri Light"/>
          <w:sz w:val="24"/>
          <w:szCs w:val="24"/>
          <w:lang/>
        </w:rPr>
        <w:t>This is a template-type cookie set by Google Analytics, where the template element of the name contains the unique identity number of the account or website to which it relates. It appears to be a variant of the _gat cookie which is used to limit the amount of data recorded by Google on high traffic websites.</w:t>
      </w:r>
    </w:p>
    <w:p w14:paraId="1D8CEFA6" w14:textId="79C83A94" w:rsidR="0007396C" w:rsidRPr="0007396C" w:rsidRDefault="0007396C" w:rsidP="0007396C">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Pr>
          <w:rFonts w:ascii="Calibri Light" w:hAnsi="Calibri Light" w:cs="Calibri Light"/>
          <w:sz w:val="24"/>
          <w:szCs w:val="24"/>
          <w:lang/>
        </w:rPr>
        <w:t>:</w:t>
      </w:r>
      <w:r>
        <w:rPr>
          <w:rFonts w:ascii="Calibri Light" w:hAnsi="Calibri Light" w:cs="Calibri Light"/>
          <w:sz w:val="24"/>
          <w:szCs w:val="24"/>
          <w:lang/>
        </w:rPr>
        <w:tab/>
      </w:r>
      <w:r w:rsidRPr="0007396C">
        <w:rPr>
          <w:rFonts w:ascii="Calibri Light" w:hAnsi="Calibri Light" w:cs="Calibri Light"/>
          <w:sz w:val="24"/>
          <w:szCs w:val="24"/>
          <w:lang/>
        </w:rPr>
        <w:t>Persistent</w:t>
      </w:r>
    </w:p>
    <w:p w14:paraId="42D28247" w14:textId="205169C0" w:rsidR="0007396C" w:rsidRPr="0007396C" w:rsidRDefault="0007396C" w:rsidP="0007396C">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Pr="0007396C">
        <w:rPr>
          <w:rFonts w:ascii="Calibri Light" w:hAnsi="Calibri Light" w:cs="Calibri Light"/>
          <w:sz w:val="24"/>
          <w:szCs w:val="24"/>
          <w:lang/>
        </w:rPr>
        <w:t>tcm.be</w:t>
      </w:r>
    </w:p>
    <w:p w14:paraId="20DCC8DE" w14:textId="3BA24C6D" w:rsidR="0007396C" w:rsidRPr="0007396C" w:rsidRDefault="0007396C" w:rsidP="0007396C">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Pr>
          <w:rFonts w:ascii="Calibri Light" w:hAnsi="Calibri Light" w:cs="Calibri Light"/>
          <w:sz w:val="24"/>
          <w:szCs w:val="24"/>
          <w:lang/>
        </w:rPr>
        <w:t>:</w:t>
      </w:r>
      <w:r>
        <w:rPr>
          <w:rFonts w:ascii="Calibri Light" w:hAnsi="Calibri Light" w:cs="Calibri Light"/>
          <w:sz w:val="24"/>
          <w:szCs w:val="24"/>
          <w:lang/>
        </w:rPr>
        <w:tab/>
      </w:r>
      <w:r w:rsidRPr="0007396C">
        <w:rPr>
          <w:rFonts w:ascii="Calibri Light" w:hAnsi="Calibri Light" w:cs="Calibri Light"/>
          <w:sz w:val="24"/>
          <w:szCs w:val="24"/>
          <w:lang/>
        </w:rPr>
        <w:t>Performance cookies</w:t>
      </w:r>
    </w:p>
    <w:p w14:paraId="5112B5C7"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55D477EC" w14:textId="3B9A6D9C"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_ga</w:t>
      </w:r>
    </w:p>
    <w:p w14:paraId="53097066" w14:textId="76AE3529"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Description</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This cookie name is associated with Google Universal Analytics - which is an important update to the more commonly used Google analytics service. This cookie is used to distinguish unique users by assigning a randomly generated number as the customer identifier. It is included in every page request on a site and used to calculate visitor, session, and campaign data for site analytics reports.</w:t>
      </w:r>
    </w:p>
    <w:p w14:paraId="2C29E6D3" w14:textId="45512CF4" w:rsidR="0007396C" w:rsidRPr="0007396C" w:rsidRDefault="00A944DB"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Pr>
          <w:rFonts w:ascii="Calibri Light" w:hAnsi="Calibri Light" w:cs="Calibri Light"/>
          <w:sz w:val="24"/>
          <w:szCs w:val="24"/>
          <w:lang/>
        </w:rPr>
        <w:t>:</w:t>
      </w:r>
      <w:r>
        <w:rPr>
          <w:rFonts w:ascii="Calibri Light" w:hAnsi="Calibri Light" w:cs="Calibri Light"/>
          <w:sz w:val="24"/>
          <w:szCs w:val="24"/>
          <w:lang/>
        </w:rPr>
        <w:tab/>
      </w:r>
      <w:r w:rsidR="0007396C" w:rsidRPr="0007396C">
        <w:rPr>
          <w:rFonts w:ascii="Calibri Light" w:hAnsi="Calibri Light" w:cs="Calibri Light"/>
          <w:sz w:val="24"/>
          <w:szCs w:val="24"/>
          <w:lang/>
        </w:rPr>
        <w:t>Duration of your session</w:t>
      </w:r>
    </w:p>
    <w:p w14:paraId="5E890A76" w14:textId="132B5028" w:rsidR="0007396C" w:rsidRPr="0007396C" w:rsidRDefault="00A944DB"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0007396C" w:rsidRPr="0007396C">
        <w:rPr>
          <w:rFonts w:ascii="Calibri Light" w:hAnsi="Calibri Light" w:cs="Calibri Light"/>
          <w:sz w:val="24"/>
          <w:szCs w:val="24"/>
          <w:lang/>
        </w:rPr>
        <w:t>tcm.be</w:t>
      </w:r>
    </w:p>
    <w:p w14:paraId="4A633A97" w14:textId="7AA91026"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Performance cookies</w:t>
      </w:r>
    </w:p>
    <w:p w14:paraId="5BCB9802"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2C9366CF" w14:textId="77777777" w:rsidR="0007396C" w:rsidRPr="00A944DB" w:rsidRDefault="0007396C" w:rsidP="0007396C">
      <w:pPr>
        <w:tabs>
          <w:tab w:val="left" w:pos="2268"/>
        </w:tabs>
        <w:ind w:left="2268" w:hanging="1559"/>
        <w:rPr>
          <w:rFonts w:ascii="Calibri Light" w:hAnsi="Calibri Light" w:cs="Calibri Light"/>
          <w:b/>
          <w:bCs/>
          <w:sz w:val="24"/>
          <w:szCs w:val="24"/>
          <w:lang/>
        </w:rPr>
      </w:pPr>
      <w:r w:rsidRPr="00A944DB">
        <w:rPr>
          <w:rFonts w:ascii="Calibri Light" w:hAnsi="Calibri Light" w:cs="Calibri Light"/>
          <w:b/>
          <w:bCs/>
          <w:sz w:val="24"/>
          <w:szCs w:val="24"/>
          <w:lang/>
        </w:rPr>
        <w:t>Tracking cookies</w:t>
      </w:r>
    </w:p>
    <w:p w14:paraId="2DDBE420"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67CB59B1" w14:textId="2B548AA0"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VISITOR_INFO1_LIVE</w:t>
      </w:r>
    </w:p>
    <w:p w14:paraId="7F3CD2BC" w14:textId="5787C356"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Description</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This cookie is used as a unique identifier to track video viewing.</w:t>
      </w:r>
    </w:p>
    <w:p w14:paraId="5B6D64AA" w14:textId="6138ABF8"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Persistent</w:t>
      </w:r>
    </w:p>
    <w:p w14:paraId="0EBBBD08" w14:textId="08D4D88A"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Issuer</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youtube.com</w:t>
      </w:r>
    </w:p>
    <w:p w14:paraId="534F8544" w14:textId="4E29FE4D"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2CB865BC"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3923A395" w14:textId="105B7DE8" w:rsidR="0007396C" w:rsidRPr="0007396C" w:rsidRDefault="00A944DB"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Name:</w:t>
      </w:r>
      <w:r>
        <w:rPr>
          <w:rFonts w:ascii="Calibri Light" w:hAnsi="Calibri Light" w:cs="Calibri Light"/>
          <w:sz w:val="24"/>
          <w:szCs w:val="24"/>
          <w:lang/>
        </w:rPr>
        <w:tab/>
      </w:r>
      <w:r w:rsidR="0007396C" w:rsidRPr="0007396C">
        <w:rPr>
          <w:rFonts w:ascii="Calibri Light" w:hAnsi="Calibri Light" w:cs="Calibri Light"/>
          <w:sz w:val="24"/>
          <w:szCs w:val="24"/>
          <w:lang/>
        </w:rPr>
        <w:t>GPS</w:t>
      </w:r>
    </w:p>
    <w:p w14:paraId="27474D24" w14:textId="206BD59F"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Description</w:t>
      </w:r>
      <w:r w:rsidR="00A944DB">
        <w:rPr>
          <w:rFonts w:ascii="Calibri Light" w:hAnsi="Calibri Light" w:cs="Calibri Light"/>
          <w:sz w:val="24"/>
          <w:szCs w:val="24"/>
          <w:lang/>
        </w:rPr>
        <w:t>:</w:t>
      </w:r>
      <w:r w:rsidR="00A944DB">
        <w:rPr>
          <w:rFonts w:ascii="Calibri Light" w:hAnsi="Calibri Light" w:cs="Calibri Light"/>
          <w:sz w:val="24"/>
          <w:szCs w:val="24"/>
          <w:lang/>
        </w:rPr>
        <w:tab/>
      </w:r>
      <w:r w:rsidRPr="0007396C">
        <w:rPr>
          <w:rFonts w:ascii="Calibri Light" w:hAnsi="Calibri Light" w:cs="Calibri Light"/>
          <w:sz w:val="24"/>
          <w:szCs w:val="24"/>
          <w:lang/>
        </w:rPr>
        <w:t>YouTube is a platform owned by Google for hosting and sharing videos. YouTube collects user data through videos embedded in websites, which are aggregated with profile data from other Google services in order to display targeted advertisements to web visitors across a wide range of their own web</w:t>
      </w:r>
      <w:r w:rsidR="00CB7422">
        <w:rPr>
          <w:rFonts w:ascii="Calibri Light" w:hAnsi="Calibri Light" w:cs="Calibri Light"/>
          <w:sz w:val="24"/>
          <w:szCs w:val="24"/>
          <w:lang/>
        </w:rPr>
        <w:t>sites</w:t>
      </w:r>
      <w:r w:rsidRPr="0007396C">
        <w:rPr>
          <w:rFonts w:ascii="Calibri Light" w:hAnsi="Calibri Light" w:cs="Calibri Light"/>
          <w:sz w:val="24"/>
          <w:szCs w:val="24"/>
          <w:lang/>
        </w:rPr>
        <w:t xml:space="preserve"> and other sites.</w:t>
      </w:r>
    </w:p>
    <w:p w14:paraId="756738E3" w14:textId="3008805E"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Persistent</w:t>
      </w:r>
    </w:p>
    <w:p w14:paraId="13FE625D" w14:textId="7CE63B6E"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Issuer</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youtube.com</w:t>
      </w:r>
    </w:p>
    <w:p w14:paraId="2110540B" w14:textId="2AAB5D46" w:rsidR="0007396C" w:rsidRPr="0007396C" w:rsidRDefault="0007396C" w:rsidP="00A944DB">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0A74DDB3"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4069DC3E" w14:textId="162E22DC" w:rsidR="0007396C" w:rsidRPr="00CB7422"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sidR="00CB7422">
        <w:rPr>
          <w:rFonts w:ascii="Calibri Light" w:hAnsi="Calibri Light" w:cs="Calibri Light"/>
          <w:sz w:val="24"/>
          <w:szCs w:val="24"/>
          <w:lang/>
        </w:rPr>
        <w:t>:</w:t>
      </w:r>
      <w:r w:rsidR="00CB7422">
        <w:rPr>
          <w:rFonts w:ascii="Calibri Light" w:hAnsi="Calibri Light" w:cs="Calibri Light"/>
          <w:sz w:val="24"/>
          <w:szCs w:val="24"/>
          <w:lang/>
        </w:rPr>
        <w:tab/>
      </w:r>
      <w:r w:rsidR="00CB7422" w:rsidRPr="0007396C">
        <w:rPr>
          <w:rFonts w:ascii="Calibri Light" w:hAnsi="Calibri Light" w:cs="Calibri Light"/>
          <w:sz w:val="24"/>
          <w:szCs w:val="24"/>
          <w:lang/>
        </w:rPr>
        <w:t xml:space="preserve">YSC </w:t>
      </w:r>
    </w:p>
    <w:p w14:paraId="3833038D" w14:textId="6C817B9A"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 xml:space="preserve">Description </w:t>
      </w:r>
      <w:r w:rsidR="00CB7422">
        <w:rPr>
          <w:rFonts w:ascii="Calibri Light" w:hAnsi="Calibri Light" w:cs="Calibri Light"/>
          <w:sz w:val="24"/>
          <w:szCs w:val="24"/>
          <w:lang/>
        </w:rPr>
        <w:tab/>
      </w:r>
      <w:r w:rsidRPr="0007396C">
        <w:rPr>
          <w:rFonts w:ascii="Calibri Light" w:hAnsi="Calibri Light" w:cs="Calibri Light"/>
          <w:sz w:val="24"/>
          <w:szCs w:val="24"/>
          <w:lang/>
        </w:rPr>
        <w:t xml:space="preserve">YouTube is a platform owned by Google for hosting and sharing videos. YouTube collects user data through videos embedded in websites, which are aggregated with profile data from other Google services in order to display targeted advertisements to web visitors across a wide range of </w:t>
      </w:r>
      <w:r w:rsidR="00CB7422" w:rsidRPr="0007396C">
        <w:rPr>
          <w:rFonts w:ascii="Calibri Light" w:hAnsi="Calibri Light" w:cs="Calibri Light"/>
          <w:sz w:val="24"/>
          <w:szCs w:val="24"/>
          <w:lang/>
        </w:rPr>
        <w:t>their own web</w:t>
      </w:r>
      <w:r w:rsidR="00CB7422">
        <w:rPr>
          <w:rFonts w:ascii="Calibri Light" w:hAnsi="Calibri Light" w:cs="Calibri Light"/>
          <w:sz w:val="24"/>
          <w:szCs w:val="24"/>
          <w:lang/>
        </w:rPr>
        <w:t>sites</w:t>
      </w:r>
      <w:r w:rsidR="00CB7422" w:rsidRPr="0007396C">
        <w:rPr>
          <w:rFonts w:ascii="Calibri Light" w:hAnsi="Calibri Light" w:cs="Calibri Light"/>
          <w:sz w:val="24"/>
          <w:szCs w:val="24"/>
          <w:lang/>
        </w:rPr>
        <w:t xml:space="preserve"> and other sites.</w:t>
      </w:r>
    </w:p>
    <w:p w14:paraId="181C0793" w14:textId="4DCA1EA6" w:rsidR="0007396C" w:rsidRPr="0007396C" w:rsidRDefault="00CB7422"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Pr>
          <w:rFonts w:ascii="Calibri Light" w:hAnsi="Calibri Light" w:cs="Calibri Light"/>
          <w:sz w:val="24"/>
          <w:szCs w:val="24"/>
          <w:lang/>
        </w:rPr>
        <w:t>:</w:t>
      </w:r>
      <w:r>
        <w:rPr>
          <w:rFonts w:ascii="Calibri Light" w:hAnsi="Calibri Light" w:cs="Calibri Light"/>
          <w:sz w:val="24"/>
          <w:szCs w:val="24"/>
          <w:lang/>
        </w:rPr>
        <w:tab/>
      </w:r>
      <w:r w:rsidR="0007396C" w:rsidRPr="0007396C">
        <w:rPr>
          <w:rFonts w:ascii="Calibri Light" w:hAnsi="Calibri Light" w:cs="Calibri Light"/>
          <w:sz w:val="24"/>
          <w:szCs w:val="24"/>
          <w:lang/>
        </w:rPr>
        <w:t>Duration of your session</w:t>
      </w:r>
    </w:p>
    <w:p w14:paraId="065B5398" w14:textId="6D59740E"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Issuer</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youtube.com</w:t>
      </w:r>
    </w:p>
    <w:p w14:paraId="78A2A2BE" w14:textId="267CBBDF"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124A3987"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448DB61A" w14:textId="52BFAE26"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NID</w:t>
      </w:r>
    </w:p>
    <w:p w14:paraId="0B8FD6EB" w14:textId="1E88C29F"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 xml:space="preserve">Description </w:t>
      </w:r>
      <w:r w:rsidR="00CB7422">
        <w:rPr>
          <w:rFonts w:ascii="Calibri Light" w:hAnsi="Calibri Light" w:cs="Calibri Light"/>
          <w:sz w:val="24"/>
          <w:szCs w:val="24"/>
          <w:lang/>
        </w:rPr>
        <w:tab/>
      </w:r>
      <w:r w:rsidRPr="0007396C">
        <w:rPr>
          <w:rFonts w:ascii="Calibri Light" w:hAnsi="Calibri Light" w:cs="Calibri Light"/>
          <w:sz w:val="24"/>
          <w:szCs w:val="24"/>
          <w:lang/>
        </w:rPr>
        <w:t>This domain is the property of Google Inc. Although Google is primarily known as a search engine, the company provides a diverse range of products and services. Its main source of income, however, is advertising. Google follows users closely, both through its own products and sites, and through the many technologies built into millions of websites around the world. It uses the data collected by most of these services to profile the interests of Internet users and sell advertising space to organizations based on these interest profiles, as well as to align the advertisements with the content of the pages where the websites appear. advertisements of its customers.</w:t>
      </w:r>
    </w:p>
    <w:p w14:paraId="2834B630" w14:textId="4800FE9C"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Persistent</w:t>
      </w:r>
    </w:p>
    <w:p w14:paraId="093E077D" w14:textId="3D1827F1" w:rsidR="0007396C" w:rsidRPr="0007396C" w:rsidRDefault="00CB7422"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0007396C" w:rsidRPr="0007396C">
        <w:rPr>
          <w:rFonts w:ascii="Calibri Light" w:hAnsi="Calibri Light" w:cs="Calibri Light"/>
          <w:sz w:val="24"/>
          <w:szCs w:val="24"/>
          <w:lang/>
        </w:rPr>
        <w:t>Google.com</w:t>
      </w:r>
    </w:p>
    <w:p w14:paraId="2BB1F4CB" w14:textId="41740319" w:rsidR="0007396C" w:rsidRPr="0007396C" w:rsidRDefault="0007396C" w:rsidP="00CB7422">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CB7422">
        <w:rPr>
          <w:rFonts w:ascii="Calibri Light" w:hAnsi="Calibri Light" w:cs="Calibri Light"/>
          <w:sz w:val="24"/>
          <w:szCs w:val="24"/>
          <w:lang/>
        </w:rPr>
        <w:t>:</w:t>
      </w:r>
      <w:r w:rsidR="00CB7422">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6508D3EE"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1EB7368B" w14:textId="50237FFC"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test_cookie</w:t>
      </w:r>
    </w:p>
    <w:p w14:paraId="75B4273E" w14:textId="761C2A6F" w:rsidR="0007396C" w:rsidRPr="001C499E"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Description</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This domain is owned by Doubleclick (Google). The main commercial activity is: Doubleclick is a real-time advertising exchange of Googles</w:t>
      </w:r>
      <w:r w:rsidR="001C499E">
        <w:rPr>
          <w:rFonts w:ascii="Calibri Light" w:hAnsi="Calibri Light" w:cs="Calibri Light"/>
          <w:sz w:val="24"/>
          <w:szCs w:val="24"/>
          <w:lang/>
        </w:rPr>
        <w:t>.</w:t>
      </w:r>
    </w:p>
    <w:p w14:paraId="1B5270EF" w14:textId="6BFD7B9D"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lastRenderedPageBreak/>
        <w:t>Lifespan</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Persistent</w:t>
      </w:r>
    </w:p>
    <w:p w14:paraId="44C33A98" w14:textId="70DE8461" w:rsidR="0007396C" w:rsidRPr="0007396C" w:rsidRDefault="001C499E"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0007396C" w:rsidRPr="0007396C">
        <w:rPr>
          <w:rFonts w:ascii="Calibri Light" w:hAnsi="Calibri Light" w:cs="Calibri Light"/>
          <w:sz w:val="24"/>
          <w:szCs w:val="24"/>
          <w:lang/>
        </w:rPr>
        <w:t>Doubleclick.net</w:t>
      </w:r>
    </w:p>
    <w:p w14:paraId="10ABB4C9" w14:textId="1AC463DC"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26433526"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7B5ABA22" w14:textId="44811D3D" w:rsidR="0007396C" w:rsidRPr="0007396C" w:rsidRDefault="001C499E"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Pr>
          <w:rFonts w:ascii="Calibri Light" w:hAnsi="Calibri Light" w:cs="Calibri Light"/>
          <w:sz w:val="24"/>
          <w:szCs w:val="24"/>
          <w:lang/>
        </w:rPr>
        <w:t>:</w:t>
      </w:r>
      <w:r>
        <w:rPr>
          <w:rFonts w:ascii="Calibri Light" w:hAnsi="Calibri Light" w:cs="Calibri Light"/>
          <w:sz w:val="24"/>
          <w:szCs w:val="24"/>
          <w:lang/>
        </w:rPr>
        <w:tab/>
      </w:r>
      <w:r w:rsidR="0007396C" w:rsidRPr="0007396C">
        <w:rPr>
          <w:rFonts w:ascii="Calibri Light" w:hAnsi="Calibri Light" w:cs="Calibri Light"/>
          <w:sz w:val="24"/>
          <w:szCs w:val="24"/>
          <w:lang/>
        </w:rPr>
        <w:t xml:space="preserve">IDE </w:t>
      </w:r>
    </w:p>
    <w:p w14:paraId="62A3A78E" w14:textId="3194DE75" w:rsidR="0007396C" w:rsidRPr="001C499E"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 xml:space="preserve">Description </w:t>
      </w:r>
      <w:r w:rsidR="001C499E">
        <w:rPr>
          <w:rFonts w:ascii="Calibri Light" w:hAnsi="Calibri Light" w:cs="Calibri Light"/>
          <w:sz w:val="24"/>
          <w:szCs w:val="24"/>
          <w:lang/>
        </w:rPr>
        <w:tab/>
      </w:r>
      <w:r w:rsidRPr="0007396C">
        <w:rPr>
          <w:rFonts w:ascii="Calibri Light" w:hAnsi="Calibri Light" w:cs="Calibri Light"/>
          <w:sz w:val="24"/>
          <w:szCs w:val="24"/>
          <w:lang/>
        </w:rPr>
        <w:t>This domain is owned by Doubleclick (Google). The main commercial activity is: Doubleclick is a real-time advertising exchange of Googles</w:t>
      </w:r>
      <w:r w:rsidR="001C499E">
        <w:rPr>
          <w:rFonts w:ascii="Calibri Light" w:hAnsi="Calibri Light" w:cs="Calibri Light"/>
          <w:sz w:val="24"/>
          <w:szCs w:val="24"/>
          <w:lang/>
        </w:rPr>
        <w:t>.</w:t>
      </w:r>
    </w:p>
    <w:p w14:paraId="3B5FE082" w14:textId="214B9D99"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Persistent</w:t>
      </w:r>
    </w:p>
    <w:p w14:paraId="6834A09C" w14:textId="5F1782A0" w:rsidR="0007396C" w:rsidRPr="0007396C" w:rsidRDefault="001C499E"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Issuer:</w:t>
      </w:r>
      <w:r>
        <w:rPr>
          <w:rFonts w:ascii="Calibri Light" w:hAnsi="Calibri Light" w:cs="Calibri Light"/>
          <w:sz w:val="24"/>
          <w:szCs w:val="24"/>
          <w:lang/>
        </w:rPr>
        <w:tab/>
      </w:r>
      <w:r w:rsidR="0007396C" w:rsidRPr="0007396C">
        <w:rPr>
          <w:rFonts w:ascii="Calibri Light" w:hAnsi="Calibri Light" w:cs="Calibri Light"/>
          <w:sz w:val="24"/>
          <w:szCs w:val="24"/>
          <w:lang/>
        </w:rPr>
        <w:t xml:space="preserve">Doubleclick.net </w:t>
      </w:r>
    </w:p>
    <w:p w14:paraId="46026227" w14:textId="3CA2E236"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647C5812" w14:textId="77777777" w:rsidR="0007396C" w:rsidRPr="0007396C" w:rsidRDefault="0007396C" w:rsidP="0007396C">
      <w:pPr>
        <w:tabs>
          <w:tab w:val="left" w:pos="2268"/>
        </w:tabs>
        <w:ind w:left="2268" w:hanging="1559"/>
        <w:rPr>
          <w:rFonts w:ascii="Calibri Light" w:hAnsi="Calibri Light" w:cs="Calibri Light"/>
          <w:sz w:val="24"/>
          <w:szCs w:val="24"/>
          <w:lang/>
        </w:rPr>
      </w:pPr>
    </w:p>
    <w:p w14:paraId="114B8595" w14:textId="717A5C6D"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Name</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_gid</w:t>
      </w:r>
    </w:p>
    <w:p w14:paraId="19504CD8" w14:textId="4F7B5949"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Description</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The name of this cookie is associated with Google Universal Analytics. This appears to be a new cookie and, as of spring 2017, no information is available from Google. It seems to store and update a unique value for each page visited.</w:t>
      </w:r>
    </w:p>
    <w:p w14:paraId="38A0B849" w14:textId="053739D9" w:rsidR="0007396C" w:rsidRP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Lifespan</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Persistent</w:t>
      </w:r>
    </w:p>
    <w:p w14:paraId="08CA9CBE" w14:textId="1203C682" w:rsidR="0007396C" w:rsidRPr="0007396C" w:rsidRDefault="001C499E"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Pr>
          <w:rFonts w:ascii="Calibri Light" w:hAnsi="Calibri Light" w:cs="Calibri Light"/>
          <w:sz w:val="24"/>
          <w:szCs w:val="24"/>
          <w:lang/>
        </w:rPr>
        <w:t>I</w:t>
      </w:r>
      <w:r w:rsidRPr="0007396C">
        <w:rPr>
          <w:rFonts w:ascii="Calibri Light" w:hAnsi="Calibri Light" w:cs="Calibri Light"/>
          <w:sz w:val="24"/>
          <w:szCs w:val="24"/>
          <w:lang/>
        </w:rPr>
        <w:t>ssuer</w:t>
      </w:r>
      <w:r>
        <w:rPr>
          <w:rFonts w:ascii="Calibri Light" w:hAnsi="Calibri Light" w:cs="Calibri Light"/>
          <w:sz w:val="24"/>
          <w:szCs w:val="24"/>
          <w:lang/>
        </w:rPr>
        <w:t>:</w:t>
      </w:r>
      <w:r>
        <w:rPr>
          <w:rFonts w:ascii="Calibri Light" w:hAnsi="Calibri Light" w:cs="Calibri Light"/>
          <w:sz w:val="24"/>
          <w:szCs w:val="24"/>
          <w:lang/>
        </w:rPr>
        <w:tab/>
      </w:r>
      <w:r w:rsidR="0007396C" w:rsidRPr="0007396C">
        <w:rPr>
          <w:rFonts w:ascii="Calibri Light" w:hAnsi="Calibri Light" w:cs="Calibri Light"/>
          <w:sz w:val="24"/>
          <w:szCs w:val="24"/>
          <w:lang/>
        </w:rPr>
        <w:t xml:space="preserve">Google.com </w:t>
      </w:r>
    </w:p>
    <w:p w14:paraId="59DCDC82" w14:textId="4EDA1AB6" w:rsidR="0007396C" w:rsidRDefault="0007396C" w:rsidP="001C499E">
      <w:pPr>
        <w:pBdr>
          <w:top w:val="single" w:sz="4" w:space="1" w:color="auto"/>
          <w:left w:val="single" w:sz="4" w:space="4" w:color="auto"/>
          <w:bottom w:val="single" w:sz="4" w:space="1" w:color="auto"/>
          <w:right w:val="single" w:sz="4" w:space="4" w:color="auto"/>
        </w:pBdr>
        <w:tabs>
          <w:tab w:val="left" w:pos="2268"/>
        </w:tabs>
        <w:ind w:left="2268" w:hanging="1559"/>
        <w:rPr>
          <w:rFonts w:ascii="Calibri Light" w:hAnsi="Calibri Light" w:cs="Calibri Light"/>
          <w:sz w:val="24"/>
          <w:szCs w:val="24"/>
          <w:lang/>
        </w:rPr>
      </w:pPr>
      <w:r w:rsidRPr="0007396C">
        <w:rPr>
          <w:rFonts w:ascii="Calibri Light" w:hAnsi="Calibri Light" w:cs="Calibri Light"/>
          <w:sz w:val="24"/>
          <w:szCs w:val="24"/>
          <w:lang/>
        </w:rPr>
        <w:t>Category</w:t>
      </w:r>
      <w:r w:rsidR="001C499E">
        <w:rPr>
          <w:rFonts w:ascii="Calibri Light" w:hAnsi="Calibri Light" w:cs="Calibri Light"/>
          <w:sz w:val="24"/>
          <w:szCs w:val="24"/>
          <w:lang/>
        </w:rPr>
        <w:t>:</w:t>
      </w:r>
      <w:r w:rsidR="001C499E">
        <w:rPr>
          <w:rFonts w:ascii="Calibri Light" w:hAnsi="Calibri Light" w:cs="Calibri Light"/>
          <w:sz w:val="24"/>
          <w:szCs w:val="24"/>
          <w:lang/>
        </w:rPr>
        <w:tab/>
      </w:r>
      <w:r w:rsidRPr="0007396C">
        <w:rPr>
          <w:rFonts w:ascii="Calibri Light" w:hAnsi="Calibri Light" w:cs="Calibri Light"/>
          <w:sz w:val="24"/>
          <w:szCs w:val="24"/>
          <w:lang/>
        </w:rPr>
        <w:t>Cookies for targeted advertising</w:t>
      </w:r>
    </w:p>
    <w:p w14:paraId="1EC40858" w14:textId="6180C7EC" w:rsidR="00874CA5" w:rsidRDefault="00874CA5" w:rsidP="002022C1">
      <w:pPr>
        <w:tabs>
          <w:tab w:val="left" w:pos="2268"/>
        </w:tabs>
        <w:rPr>
          <w:rFonts w:ascii="Calibri Light" w:hAnsi="Calibri Light" w:cs="Calibri Light"/>
          <w:sz w:val="24"/>
          <w:szCs w:val="24"/>
          <w:lang/>
        </w:rPr>
      </w:pPr>
    </w:p>
    <w:p w14:paraId="24828C2B" w14:textId="77777777" w:rsidR="00874CA5" w:rsidRPr="00FE675B" w:rsidRDefault="00874CA5" w:rsidP="00E75587">
      <w:pPr>
        <w:rPr>
          <w:rFonts w:ascii="Calibri Light" w:hAnsi="Calibri Light" w:cs="Calibri Light"/>
          <w:sz w:val="24"/>
          <w:szCs w:val="24"/>
          <w:lang/>
        </w:rPr>
      </w:pPr>
    </w:p>
    <w:p w14:paraId="3F2C5AA1"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Legal basis</w:t>
      </w:r>
    </w:p>
    <w:p w14:paraId="239DA942" w14:textId="77777777" w:rsidR="00E75587" w:rsidRDefault="00E75587" w:rsidP="00E75587">
      <w:pPr>
        <w:rPr>
          <w:rFonts w:ascii="Calibri Light" w:hAnsi="Calibri Light" w:cs="Calibri Light"/>
          <w:sz w:val="24"/>
          <w:szCs w:val="24"/>
          <w:lang/>
        </w:rPr>
      </w:pPr>
    </w:p>
    <w:p w14:paraId="7273097D"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TCM Belgium processes personal data of its contacts for communication and marketing purposes based on the data subject’s consent.</w:t>
      </w:r>
    </w:p>
    <w:p w14:paraId="423FE94F" w14:textId="77777777" w:rsidR="00E75587" w:rsidRPr="00FE675B" w:rsidRDefault="00E75587" w:rsidP="00E75587">
      <w:pPr>
        <w:rPr>
          <w:rFonts w:ascii="Calibri Light" w:hAnsi="Calibri Light" w:cs="Calibri Light"/>
          <w:sz w:val="24"/>
          <w:szCs w:val="24"/>
          <w:lang/>
        </w:rPr>
      </w:pPr>
    </w:p>
    <w:p w14:paraId="28E660EE"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Categories of persons concerned</w:t>
      </w:r>
    </w:p>
    <w:p w14:paraId="29214D26" w14:textId="77777777" w:rsidR="00E75587" w:rsidRDefault="00E75587" w:rsidP="00E75587">
      <w:pPr>
        <w:rPr>
          <w:rFonts w:ascii="Calibri Light" w:hAnsi="Calibri Light" w:cs="Calibri Light"/>
          <w:sz w:val="24"/>
          <w:szCs w:val="24"/>
          <w:lang/>
        </w:rPr>
      </w:pPr>
    </w:p>
    <w:p w14:paraId="7D99779A"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Website visitors, people who subscribe to the newsletter.</w:t>
      </w:r>
    </w:p>
    <w:p w14:paraId="038E561F" w14:textId="77777777" w:rsidR="00E75587" w:rsidRPr="00FE675B" w:rsidRDefault="00E75587" w:rsidP="00E75587">
      <w:pPr>
        <w:rPr>
          <w:rFonts w:ascii="Calibri Light" w:hAnsi="Calibri Light" w:cs="Calibri Light"/>
          <w:sz w:val="24"/>
          <w:szCs w:val="24"/>
          <w:lang/>
        </w:rPr>
      </w:pPr>
    </w:p>
    <w:p w14:paraId="068A8A74"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categories</w:t>
      </w:r>
    </w:p>
    <w:p w14:paraId="0BEE378C" w14:textId="77777777" w:rsidR="00E75587" w:rsidRDefault="00E75587" w:rsidP="00E75587">
      <w:pPr>
        <w:pStyle w:val="Lijstalinea"/>
        <w:contextualSpacing/>
        <w:rPr>
          <w:rFonts w:ascii="Calibri Light" w:hAnsi="Calibri Light" w:cs="Calibri Light"/>
          <w:sz w:val="24"/>
          <w:szCs w:val="24"/>
          <w:lang/>
        </w:rPr>
      </w:pPr>
    </w:p>
    <w:p w14:paraId="4CD59A33" w14:textId="77777777" w:rsidR="00E75587" w:rsidRPr="00FE675B" w:rsidRDefault="00E75587" w:rsidP="00E75587">
      <w:pPr>
        <w:pStyle w:val="Lijstalinea"/>
        <w:numPr>
          <w:ilvl w:val="0"/>
          <w:numId w:val="36"/>
        </w:numPr>
        <w:contextualSpacing/>
        <w:rPr>
          <w:rFonts w:ascii="Calibri Light" w:hAnsi="Calibri Light" w:cs="Calibri Light"/>
          <w:sz w:val="24"/>
          <w:szCs w:val="24"/>
          <w:lang/>
        </w:rPr>
      </w:pPr>
      <w:r w:rsidRPr="00FE675B">
        <w:rPr>
          <w:rFonts w:ascii="Calibri Light" w:hAnsi="Calibri Light" w:cs="Calibri Light"/>
          <w:sz w:val="24"/>
          <w:szCs w:val="24"/>
          <w:lang/>
        </w:rPr>
        <w:t>E-mail adress</w:t>
      </w:r>
    </w:p>
    <w:p w14:paraId="3989740A" w14:textId="77777777" w:rsidR="00E75587" w:rsidRPr="00FE675B" w:rsidRDefault="00E75587" w:rsidP="00E75587">
      <w:pPr>
        <w:pStyle w:val="Lijstalinea"/>
        <w:numPr>
          <w:ilvl w:val="0"/>
          <w:numId w:val="36"/>
        </w:numPr>
        <w:contextualSpacing/>
        <w:rPr>
          <w:rFonts w:ascii="Calibri Light" w:hAnsi="Calibri Light" w:cs="Calibri Light"/>
          <w:sz w:val="24"/>
          <w:szCs w:val="24"/>
          <w:lang/>
        </w:rPr>
      </w:pPr>
      <w:r w:rsidRPr="00FE675B">
        <w:rPr>
          <w:rFonts w:ascii="Calibri Light" w:hAnsi="Calibri Light" w:cs="Calibri Light"/>
          <w:sz w:val="24"/>
          <w:szCs w:val="24"/>
          <w:lang/>
        </w:rPr>
        <w:t>Last name and first name</w:t>
      </w:r>
    </w:p>
    <w:p w14:paraId="6935717B" w14:textId="77777777" w:rsidR="00E75587" w:rsidRPr="00FE675B" w:rsidRDefault="00E75587" w:rsidP="00E75587">
      <w:pPr>
        <w:pStyle w:val="Lijstalinea"/>
        <w:numPr>
          <w:ilvl w:val="0"/>
          <w:numId w:val="36"/>
        </w:numPr>
        <w:contextualSpacing/>
        <w:rPr>
          <w:rFonts w:ascii="Calibri Light" w:hAnsi="Calibri Light" w:cs="Calibri Light"/>
          <w:sz w:val="24"/>
          <w:szCs w:val="24"/>
          <w:lang/>
        </w:rPr>
      </w:pPr>
      <w:r w:rsidRPr="00FE675B">
        <w:rPr>
          <w:rFonts w:ascii="Calibri Light" w:hAnsi="Calibri Light" w:cs="Calibri Light"/>
          <w:sz w:val="24"/>
          <w:szCs w:val="24"/>
          <w:lang/>
        </w:rPr>
        <w:t>Cookies</w:t>
      </w:r>
    </w:p>
    <w:p w14:paraId="424F7152" w14:textId="77777777" w:rsidR="00E75587" w:rsidRPr="00FE675B" w:rsidRDefault="00E75587" w:rsidP="00E75587">
      <w:pPr>
        <w:pStyle w:val="Lijstalinea"/>
        <w:numPr>
          <w:ilvl w:val="0"/>
          <w:numId w:val="36"/>
        </w:numPr>
        <w:contextualSpacing/>
        <w:rPr>
          <w:rFonts w:ascii="Calibri Light" w:hAnsi="Calibri Light" w:cs="Calibri Light"/>
          <w:sz w:val="24"/>
          <w:szCs w:val="24"/>
          <w:lang/>
        </w:rPr>
      </w:pPr>
      <w:r w:rsidRPr="00FE675B">
        <w:rPr>
          <w:rFonts w:ascii="Calibri Light" w:hAnsi="Calibri Light" w:cs="Calibri Light"/>
          <w:sz w:val="24"/>
          <w:szCs w:val="24"/>
          <w:lang/>
        </w:rPr>
        <w:t>IP addresses</w:t>
      </w:r>
    </w:p>
    <w:p w14:paraId="7CBB375E" w14:textId="77777777" w:rsidR="00E75587" w:rsidRPr="00FE675B" w:rsidRDefault="00E75587" w:rsidP="00E75587">
      <w:pPr>
        <w:rPr>
          <w:rFonts w:ascii="Calibri Light" w:hAnsi="Calibri Light" w:cs="Calibri Light"/>
          <w:sz w:val="24"/>
          <w:szCs w:val="24"/>
          <w:lang/>
        </w:rPr>
      </w:pPr>
    </w:p>
    <w:p w14:paraId="35481686"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Origin of data</w:t>
      </w:r>
    </w:p>
    <w:p w14:paraId="2994D272" w14:textId="77777777" w:rsidR="00E75587" w:rsidRDefault="00E75587" w:rsidP="00E75587">
      <w:pPr>
        <w:rPr>
          <w:rFonts w:ascii="Calibri Light" w:hAnsi="Calibri Light" w:cs="Calibri Light"/>
          <w:sz w:val="24"/>
          <w:szCs w:val="24"/>
          <w:lang/>
        </w:rPr>
      </w:pPr>
    </w:p>
    <w:p w14:paraId="4D5A28FE"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Data is supplied by the data subjects.</w:t>
      </w:r>
    </w:p>
    <w:p w14:paraId="16E3805A" w14:textId="77777777" w:rsidR="00E75587" w:rsidRPr="00FE675B" w:rsidRDefault="00E75587" w:rsidP="00E75587">
      <w:pPr>
        <w:rPr>
          <w:rFonts w:ascii="Calibri Light" w:hAnsi="Calibri Light" w:cs="Calibri Light"/>
          <w:sz w:val="24"/>
          <w:szCs w:val="24"/>
          <w:lang/>
        </w:rPr>
      </w:pPr>
    </w:p>
    <w:p w14:paraId="30BFBBA3" w14:textId="77777777" w:rsidR="00E75587" w:rsidRPr="00FE675B" w:rsidRDefault="00E75587" w:rsidP="00E75587">
      <w:pPr>
        <w:rPr>
          <w:rFonts w:ascii="Calibri Light" w:hAnsi="Calibri Light" w:cs="Calibri Light"/>
          <w:sz w:val="24"/>
          <w:szCs w:val="24"/>
          <w:lang/>
        </w:rPr>
      </w:pPr>
    </w:p>
    <w:p w14:paraId="468E25DF"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Data recipients</w:t>
      </w:r>
    </w:p>
    <w:p w14:paraId="564FA4B1" w14:textId="77777777" w:rsidR="00E75587" w:rsidRDefault="00E75587" w:rsidP="00E75587">
      <w:pPr>
        <w:pStyle w:val="Lijstalinea"/>
        <w:contextualSpacing/>
        <w:rPr>
          <w:rFonts w:ascii="Calibri Light" w:hAnsi="Calibri Light" w:cs="Calibri Light"/>
          <w:sz w:val="24"/>
          <w:szCs w:val="24"/>
          <w:lang/>
        </w:rPr>
      </w:pPr>
    </w:p>
    <w:p w14:paraId="486DFB7C" w14:textId="77777777" w:rsidR="00E75587" w:rsidRPr="00FE675B" w:rsidRDefault="00E75587" w:rsidP="00E75587">
      <w:pPr>
        <w:pStyle w:val="Lijstalinea"/>
        <w:numPr>
          <w:ilvl w:val="0"/>
          <w:numId w:val="37"/>
        </w:numPr>
        <w:contextualSpacing/>
        <w:rPr>
          <w:rFonts w:ascii="Calibri Light" w:hAnsi="Calibri Light" w:cs="Calibri Light"/>
          <w:sz w:val="24"/>
          <w:szCs w:val="24"/>
          <w:lang/>
        </w:rPr>
      </w:pPr>
      <w:r w:rsidRPr="00FE675B">
        <w:rPr>
          <w:rFonts w:ascii="Calibri Light" w:hAnsi="Calibri Light" w:cs="Calibri Light"/>
          <w:sz w:val="24"/>
          <w:szCs w:val="24"/>
          <w:lang/>
        </w:rPr>
        <w:lastRenderedPageBreak/>
        <w:t>TCM Belgium uses the services of a mailing service provider. It is a supplier based in the USA. Data transfer is based on the principles of the Privacy Shield.</w:t>
      </w:r>
    </w:p>
    <w:p w14:paraId="3E558E14" w14:textId="77777777" w:rsidR="00E75587" w:rsidRPr="00FE675B" w:rsidRDefault="00E75587" w:rsidP="00E75587">
      <w:pPr>
        <w:pStyle w:val="Lijstalinea"/>
        <w:numPr>
          <w:ilvl w:val="0"/>
          <w:numId w:val="37"/>
        </w:numPr>
        <w:contextualSpacing/>
        <w:rPr>
          <w:rFonts w:ascii="Calibri Light" w:hAnsi="Calibri Light" w:cs="Calibri Light"/>
          <w:sz w:val="24"/>
          <w:szCs w:val="24"/>
          <w:lang/>
        </w:rPr>
      </w:pPr>
      <w:r w:rsidRPr="00FE675B">
        <w:rPr>
          <w:rFonts w:ascii="Calibri Light" w:hAnsi="Calibri Light" w:cs="Calibri Light"/>
          <w:sz w:val="24"/>
          <w:szCs w:val="24"/>
          <w:lang/>
        </w:rPr>
        <w:t>TCM Belgium uses the services of Google Analytics for analytical cookies.</w:t>
      </w:r>
    </w:p>
    <w:p w14:paraId="73385A6C" w14:textId="77777777" w:rsidR="00E75587" w:rsidRPr="00FE675B" w:rsidRDefault="00E75587" w:rsidP="00E75587">
      <w:pPr>
        <w:rPr>
          <w:rFonts w:ascii="Calibri Light" w:hAnsi="Calibri Light" w:cs="Calibri Light"/>
          <w:sz w:val="24"/>
          <w:szCs w:val="24"/>
          <w:lang/>
        </w:rPr>
      </w:pPr>
    </w:p>
    <w:p w14:paraId="53F1D42C" w14:textId="77777777" w:rsidR="00E75587" w:rsidRPr="00FE675B" w:rsidRDefault="00E75587" w:rsidP="00E75587">
      <w:pPr>
        <w:pStyle w:val="Lijstalinea"/>
        <w:numPr>
          <w:ilvl w:val="2"/>
          <w:numId w:val="7"/>
        </w:numPr>
        <w:contextualSpacing/>
        <w:rPr>
          <w:rFonts w:ascii="Calibri Light" w:eastAsiaTheme="majorEastAsia" w:hAnsi="Calibri Light" w:cs="Calibri Light"/>
          <w:color w:val="365F91" w:themeColor="accent1" w:themeShade="BF"/>
          <w:sz w:val="24"/>
          <w:szCs w:val="24"/>
          <w:lang w:eastAsia="fr-BE"/>
        </w:rPr>
      </w:pPr>
      <w:r w:rsidRPr="00FE675B">
        <w:rPr>
          <w:rFonts w:ascii="Calibri Light" w:eastAsiaTheme="majorEastAsia" w:hAnsi="Calibri Light" w:cs="Calibri Light"/>
          <w:color w:val="365F91" w:themeColor="accent1" w:themeShade="BF"/>
          <w:sz w:val="24"/>
          <w:szCs w:val="24"/>
          <w:lang w:eastAsia="fr-BE"/>
        </w:rPr>
        <w:t>Storage periods</w:t>
      </w:r>
    </w:p>
    <w:p w14:paraId="7F658E65" w14:textId="77777777" w:rsidR="00E75587" w:rsidRDefault="00E75587" w:rsidP="00E75587">
      <w:pPr>
        <w:rPr>
          <w:rFonts w:ascii="Calibri Light" w:hAnsi="Calibri Light" w:cs="Calibri Light"/>
          <w:sz w:val="24"/>
          <w:szCs w:val="24"/>
          <w:lang/>
        </w:rPr>
      </w:pPr>
    </w:p>
    <w:p w14:paraId="7614C6E7"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We keep data of data subjects until they withdraw their consent or until we find that it is obsolete.</w:t>
      </w:r>
    </w:p>
    <w:p w14:paraId="161F82D5" w14:textId="77777777" w:rsidR="00E75587" w:rsidRDefault="00E75587" w:rsidP="00E75587">
      <w:pPr>
        <w:pStyle w:val="Kop2"/>
        <w:rPr>
          <w:rFonts w:ascii="Calibri Light" w:hAnsi="Calibri Light" w:cs="Calibri Light"/>
          <w:szCs w:val="24"/>
          <w:lang/>
        </w:rPr>
      </w:pPr>
    </w:p>
    <w:p w14:paraId="51EAE30B" w14:textId="77777777" w:rsidR="00E75587" w:rsidRPr="00F317C7" w:rsidRDefault="00E75587" w:rsidP="00E75587">
      <w:pPr>
        <w:rPr>
          <w:lang/>
        </w:rPr>
      </w:pPr>
    </w:p>
    <w:p w14:paraId="3B1509A5" w14:textId="77777777" w:rsidR="00E75587" w:rsidRPr="00FE675B" w:rsidRDefault="00E75587" w:rsidP="00E75587">
      <w:pPr>
        <w:rPr>
          <w:rFonts w:ascii="Calibri Light" w:hAnsi="Calibri Light" w:cs="Calibri Light"/>
          <w:sz w:val="24"/>
          <w:szCs w:val="24"/>
          <w:lang/>
        </w:rPr>
      </w:pPr>
    </w:p>
    <w:p w14:paraId="311FC0F4" w14:textId="77777777" w:rsidR="00E75587" w:rsidRPr="00F317C7" w:rsidRDefault="00E75587" w:rsidP="00E75587">
      <w:pPr>
        <w:pStyle w:val="Kop1"/>
        <w:keepLines/>
        <w:numPr>
          <w:ilvl w:val="0"/>
          <w:numId w:val="7"/>
        </w:numPr>
        <w:tabs>
          <w:tab w:val="clear" w:pos="4536"/>
          <w:tab w:val="clear" w:pos="4962"/>
        </w:tabs>
        <w:rPr>
          <w:rFonts w:asciiTheme="majorHAnsi" w:hAnsiTheme="majorHAnsi" w:cs="Calibri Light"/>
          <w:b/>
          <w:bCs/>
          <w:color w:val="1F497D" w:themeColor="text2"/>
          <w:sz w:val="32"/>
          <w:szCs w:val="32"/>
          <w:lang w:eastAsia="fr-BE"/>
        </w:rPr>
      </w:pPr>
      <w:bookmarkStart w:id="10" w:name="_Toc44067440"/>
      <w:bookmarkStart w:id="11" w:name="_Toc44152557"/>
      <w:r w:rsidRPr="00F317C7">
        <w:rPr>
          <w:rFonts w:asciiTheme="majorHAnsi" w:hAnsiTheme="majorHAnsi" w:cs="Calibri Light"/>
          <w:b/>
          <w:bCs/>
          <w:color w:val="1F497D" w:themeColor="text2"/>
          <w:sz w:val="32"/>
          <w:szCs w:val="32"/>
          <w:lang w:eastAsia="fr-BE"/>
        </w:rPr>
        <w:t>What are my rights regarding the use of my personal data?</w:t>
      </w:r>
      <w:bookmarkEnd w:id="10"/>
      <w:bookmarkEnd w:id="11"/>
    </w:p>
    <w:p w14:paraId="2A3A2B75" w14:textId="77777777" w:rsidR="00E75587" w:rsidRPr="00FE675B" w:rsidRDefault="00E75587" w:rsidP="00E75587">
      <w:pPr>
        <w:rPr>
          <w:rFonts w:ascii="Calibri Light" w:hAnsi="Calibri Light" w:cs="Calibri Light"/>
          <w:sz w:val="24"/>
          <w:szCs w:val="24"/>
          <w:lang/>
        </w:rPr>
      </w:pPr>
    </w:p>
    <w:p w14:paraId="14A1E0AD" w14:textId="77777777" w:rsidR="00E75587" w:rsidRPr="00F317C7" w:rsidRDefault="00E75587" w:rsidP="00E75587">
      <w:pPr>
        <w:pStyle w:val="Kop2"/>
        <w:keepLines/>
        <w:numPr>
          <w:ilvl w:val="1"/>
          <w:numId w:val="7"/>
        </w:numPr>
        <w:tabs>
          <w:tab w:val="clear" w:pos="2269"/>
          <w:tab w:val="clear" w:pos="4962"/>
        </w:tabs>
        <w:rPr>
          <w:rFonts w:asciiTheme="majorHAnsi" w:hAnsiTheme="majorHAnsi" w:cs="Calibri Light"/>
          <w:color w:val="1F497D" w:themeColor="text2"/>
          <w:szCs w:val="24"/>
          <w:lang/>
        </w:rPr>
      </w:pPr>
      <w:bookmarkStart w:id="12" w:name="_Toc44067441"/>
      <w:bookmarkStart w:id="13" w:name="_Toc44152558"/>
      <w:r w:rsidRPr="00F317C7">
        <w:rPr>
          <w:rFonts w:asciiTheme="majorHAnsi" w:hAnsiTheme="majorHAnsi" w:cs="Calibri Light"/>
          <w:color w:val="1F497D" w:themeColor="text2"/>
          <w:szCs w:val="24"/>
          <w:lang/>
        </w:rPr>
        <w:t>Rights of the data subject</w:t>
      </w:r>
      <w:bookmarkEnd w:id="12"/>
      <w:bookmarkEnd w:id="13"/>
    </w:p>
    <w:p w14:paraId="21351707" w14:textId="77777777" w:rsidR="00E75587" w:rsidRDefault="00E75587" w:rsidP="00E75587">
      <w:pPr>
        <w:rPr>
          <w:rFonts w:ascii="Calibri Light" w:hAnsi="Calibri Light" w:cs="Calibri Light"/>
          <w:sz w:val="24"/>
          <w:szCs w:val="24"/>
          <w:lang/>
        </w:rPr>
      </w:pPr>
    </w:p>
    <w:p w14:paraId="0CC13AA4"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All data subjects have the right of access, rectification and right to object.</w:t>
      </w:r>
    </w:p>
    <w:p w14:paraId="6BF369E9"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In accordance with the General Data Protection Regulations in Europe (EU Regulation 2016/679), you have the right obtain access to and rectification of your personal data, and if the legal conditions allow it, erasure of personal data.  </w:t>
      </w:r>
    </w:p>
    <w:p w14:paraId="743302A8"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Data subjects have the right to object, for legitimate reasons, to the processing of their data, unless the processing meets a legal obligation.</w:t>
      </w:r>
    </w:p>
    <w:p w14:paraId="63F9E057"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 xml:space="preserve">TCM Belgium is at your disposal to examine your requests with you; please contact us by email at </w:t>
      </w:r>
      <w:hyperlink r:id="rId17" w:history="1">
        <w:r w:rsidRPr="00FE675B">
          <w:rPr>
            <w:rStyle w:val="Hyperlink"/>
            <w:rFonts w:ascii="Calibri Light" w:hAnsi="Calibri Light" w:cs="Calibri Light"/>
            <w:sz w:val="24"/>
            <w:szCs w:val="24"/>
            <w:lang/>
          </w:rPr>
          <w:t>privacy@tcm.be</w:t>
        </w:r>
      </w:hyperlink>
      <w:r w:rsidRPr="00FE675B">
        <w:rPr>
          <w:rFonts w:ascii="Calibri Light" w:hAnsi="Calibri Light" w:cs="Calibri Light"/>
          <w:sz w:val="24"/>
          <w:szCs w:val="24"/>
          <w:lang/>
        </w:rPr>
        <w:t>.  We will get back to you within one month.</w:t>
      </w:r>
    </w:p>
    <w:p w14:paraId="04204672" w14:textId="77777777" w:rsidR="00E75587" w:rsidRPr="00FE675B" w:rsidRDefault="00E75587" w:rsidP="00E75587">
      <w:pPr>
        <w:rPr>
          <w:rFonts w:ascii="Calibri Light" w:hAnsi="Calibri Light" w:cs="Calibri Light"/>
          <w:sz w:val="24"/>
          <w:szCs w:val="24"/>
          <w:lang/>
        </w:rPr>
      </w:pPr>
    </w:p>
    <w:p w14:paraId="653B38E9" w14:textId="77777777" w:rsidR="00E75587" w:rsidRPr="00F317C7" w:rsidRDefault="00E75587" w:rsidP="00E75587">
      <w:pPr>
        <w:pStyle w:val="Kop2"/>
        <w:keepLines/>
        <w:numPr>
          <w:ilvl w:val="1"/>
          <w:numId w:val="7"/>
        </w:numPr>
        <w:tabs>
          <w:tab w:val="clear" w:pos="2269"/>
          <w:tab w:val="clear" w:pos="4962"/>
        </w:tabs>
        <w:rPr>
          <w:rFonts w:asciiTheme="majorHAnsi" w:hAnsiTheme="majorHAnsi" w:cs="Calibri Light"/>
          <w:color w:val="1F497D" w:themeColor="text2"/>
          <w:szCs w:val="24"/>
          <w:lang/>
        </w:rPr>
      </w:pPr>
      <w:bookmarkStart w:id="14" w:name="_Toc44067442"/>
      <w:bookmarkStart w:id="15" w:name="_Toc44152559"/>
      <w:r w:rsidRPr="00F317C7">
        <w:rPr>
          <w:rFonts w:asciiTheme="majorHAnsi" w:hAnsiTheme="majorHAnsi" w:cs="Calibri Light"/>
          <w:color w:val="1F497D" w:themeColor="text2"/>
          <w:szCs w:val="24"/>
          <w:lang/>
        </w:rPr>
        <w:t>Right to lodge a complaint with the supervisory authority</w:t>
      </w:r>
      <w:bookmarkEnd w:id="14"/>
      <w:bookmarkEnd w:id="15"/>
    </w:p>
    <w:p w14:paraId="2C033702" w14:textId="77777777" w:rsidR="00E75587" w:rsidRDefault="00E75587" w:rsidP="00E75587">
      <w:pPr>
        <w:rPr>
          <w:rFonts w:ascii="Calibri Light" w:hAnsi="Calibri Light" w:cs="Calibri Light"/>
          <w:sz w:val="24"/>
          <w:szCs w:val="24"/>
          <w:lang/>
        </w:rPr>
      </w:pPr>
    </w:p>
    <w:p w14:paraId="126224F1" w14:textId="77777777" w:rsidR="00E75587" w:rsidRPr="00FE675B"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In accordance with article 77 of the GDPR, you have the right to lodge a complaint with the supervisory authorities if there are valid reasons or indications that the processing is not carried out legally. The address of the responsible supervisory authority for our company is:</w:t>
      </w:r>
    </w:p>
    <w:p w14:paraId="5A2FE387" w14:textId="77777777" w:rsidR="00E75587" w:rsidRPr="00FE675B" w:rsidRDefault="00E75587" w:rsidP="00E75587">
      <w:pPr>
        <w:rPr>
          <w:rFonts w:ascii="Calibri Light" w:hAnsi="Calibri Light" w:cs="Calibri Light"/>
          <w:sz w:val="24"/>
          <w:szCs w:val="24"/>
          <w:lang/>
        </w:rPr>
      </w:pPr>
    </w:p>
    <w:p w14:paraId="7A3891CC" w14:textId="77777777" w:rsidR="00E75587" w:rsidRPr="00FE675B" w:rsidRDefault="00E75587" w:rsidP="00E75587">
      <w:pPr>
        <w:jc w:val="center"/>
        <w:rPr>
          <w:rFonts w:ascii="Calibri Light" w:hAnsi="Calibri Light" w:cs="Calibri Light"/>
          <w:sz w:val="24"/>
          <w:szCs w:val="24"/>
          <w:lang/>
        </w:rPr>
      </w:pPr>
      <w:r w:rsidRPr="00FE675B">
        <w:rPr>
          <w:rFonts w:ascii="Calibri Light" w:hAnsi="Calibri Light" w:cs="Calibri Light"/>
          <w:sz w:val="24"/>
          <w:szCs w:val="24"/>
          <w:lang/>
        </w:rPr>
        <w:t>Data Protection Authority (APD)</w:t>
      </w:r>
    </w:p>
    <w:p w14:paraId="673E448E" w14:textId="77777777" w:rsidR="00E75587" w:rsidRPr="00FE675B" w:rsidRDefault="00E75587" w:rsidP="00E75587">
      <w:pPr>
        <w:jc w:val="center"/>
        <w:rPr>
          <w:rFonts w:ascii="Calibri Light" w:hAnsi="Calibri Light" w:cs="Calibri Light"/>
          <w:sz w:val="24"/>
          <w:szCs w:val="24"/>
          <w:lang/>
        </w:rPr>
      </w:pPr>
      <w:r w:rsidRPr="00FE675B">
        <w:rPr>
          <w:rFonts w:ascii="Calibri Light" w:hAnsi="Calibri Light" w:cs="Calibri Light"/>
          <w:sz w:val="24"/>
          <w:szCs w:val="24"/>
          <w:lang/>
        </w:rPr>
        <w:t>Rue de la Presse 35</w:t>
      </w:r>
    </w:p>
    <w:p w14:paraId="5AD8E8C1" w14:textId="76000D40" w:rsidR="00E75587" w:rsidRDefault="00E75587" w:rsidP="00E75587">
      <w:pPr>
        <w:jc w:val="center"/>
        <w:rPr>
          <w:rFonts w:ascii="Calibri Light" w:hAnsi="Calibri Light" w:cs="Calibri Light"/>
          <w:sz w:val="24"/>
          <w:szCs w:val="24"/>
          <w:lang/>
        </w:rPr>
      </w:pPr>
      <w:r w:rsidRPr="00FE675B">
        <w:rPr>
          <w:rFonts w:ascii="Calibri Light" w:hAnsi="Calibri Light" w:cs="Calibri Light"/>
          <w:sz w:val="24"/>
          <w:szCs w:val="24"/>
          <w:lang/>
        </w:rPr>
        <w:t>1000 Brussels</w:t>
      </w:r>
    </w:p>
    <w:p w14:paraId="7B09570B" w14:textId="77777777" w:rsidR="00E75587" w:rsidRPr="00FE675B" w:rsidRDefault="00E75587" w:rsidP="00E75587">
      <w:pPr>
        <w:jc w:val="center"/>
        <w:rPr>
          <w:rFonts w:ascii="Calibri Light" w:hAnsi="Calibri Light" w:cs="Calibri Light"/>
          <w:sz w:val="24"/>
          <w:szCs w:val="24"/>
          <w:lang/>
        </w:rPr>
      </w:pPr>
    </w:p>
    <w:p w14:paraId="4E6626E7" w14:textId="77777777" w:rsidR="00E75587" w:rsidRPr="00FE675B" w:rsidRDefault="00000000" w:rsidP="00E75587">
      <w:pPr>
        <w:jc w:val="center"/>
        <w:rPr>
          <w:rFonts w:ascii="Calibri Light" w:hAnsi="Calibri Light" w:cs="Calibri Light"/>
          <w:sz w:val="24"/>
          <w:szCs w:val="24"/>
          <w:lang/>
        </w:rPr>
      </w:pPr>
      <w:hyperlink r:id="rId18" w:history="1">
        <w:r w:rsidR="00E75587" w:rsidRPr="00FE675B">
          <w:rPr>
            <w:rFonts w:ascii="Calibri Light" w:hAnsi="Calibri Light" w:cs="Calibri Light"/>
            <w:color w:val="0000FF"/>
            <w:sz w:val="24"/>
            <w:szCs w:val="24"/>
            <w:u w:val="single"/>
            <w:lang/>
          </w:rPr>
          <w:t>https://www.dataprotectionauthority.be/contact-us</w:t>
        </w:r>
      </w:hyperlink>
    </w:p>
    <w:p w14:paraId="3FEF503F" w14:textId="77777777" w:rsidR="00E75587" w:rsidRPr="00FE675B" w:rsidRDefault="00E75587" w:rsidP="00E75587">
      <w:pPr>
        <w:rPr>
          <w:rFonts w:ascii="Calibri Light" w:hAnsi="Calibri Light" w:cs="Calibri Light"/>
          <w:sz w:val="24"/>
          <w:szCs w:val="24"/>
          <w:lang/>
        </w:rPr>
      </w:pPr>
    </w:p>
    <w:p w14:paraId="5AE6630B" w14:textId="77777777" w:rsidR="00E75587" w:rsidRDefault="00E75587" w:rsidP="00E75587">
      <w:pPr>
        <w:rPr>
          <w:rFonts w:ascii="Calibri Light" w:hAnsi="Calibri Light" w:cs="Calibri Light"/>
          <w:sz w:val="24"/>
          <w:szCs w:val="24"/>
          <w:lang/>
        </w:rPr>
      </w:pPr>
    </w:p>
    <w:p w14:paraId="537274E3" w14:textId="152D92F4" w:rsidR="00E75587" w:rsidRPr="00AA26A1" w:rsidRDefault="00E75587" w:rsidP="00E75587">
      <w:pPr>
        <w:rPr>
          <w:rFonts w:ascii="Calibri Light" w:hAnsi="Calibri Light" w:cs="Calibri Light"/>
          <w:sz w:val="24"/>
          <w:szCs w:val="24"/>
          <w:lang/>
        </w:rPr>
      </w:pPr>
      <w:r w:rsidRPr="00FE675B">
        <w:rPr>
          <w:rFonts w:ascii="Calibri Light" w:hAnsi="Calibri Light" w:cs="Calibri Light"/>
          <w:sz w:val="24"/>
          <w:szCs w:val="24"/>
          <w:lang/>
        </w:rPr>
        <w:t>Last updated</w:t>
      </w:r>
      <w:r w:rsidRPr="00F14765">
        <w:rPr>
          <w:rFonts w:ascii="Calibri Light" w:hAnsi="Calibri Light" w:cs="Calibri Light"/>
          <w:sz w:val="24"/>
          <w:szCs w:val="24"/>
          <w:lang w:val="en-US"/>
        </w:rPr>
        <w:t xml:space="preserve">: </w:t>
      </w:r>
      <w:r w:rsidR="00AA26A1">
        <w:rPr>
          <w:rFonts w:ascii="Calibri Light" w:hAnsi="Calibri Light" w:cs="Calibri Light"/>
          <w:sz w:val="24"/>
          <w:szCs w:val="24"/>
          <w:lang/>
        </w:rPr>
        <w:t>16 November 2020</w:t>
      </w:r>
      <w:r w:rsidR="004353DC">
        <w:rPr>
          <w:rFonts w:ascii="Calibri Light" w:hAnsi="Calibri Light" w:cs="Calibri Light"/>
          <w:sz w:val="24"/>
          <w:szCs w:val="24"/>
          <w:lang/>
        </w:rPr>
        <w:t xml:space="preserve"> (being essencially cookies update)</w:t>
      </w:r>
    </w:p>
    <w:sectPr w:rsidR="00E75587" w:rsidRPr="00AA26A1" w:rsidSect="004A7D37">
      <w:headerReference w:type="default" r:id="rId19"/>
      <w:footerReference w:type="default" r:id="rId20"/>
      <w:headerReference w:type="first" r:id="rId21"/>
      <w:footerReference w:type="first" r:id="rId22"/>
      <w:type w:val="continuous"/>
      <w:pgSz w:w="11907" w:h="16840" w:code="9"/>
      <w:pgMar w:top="1418" w:right="1134" w:bottom="907" w:left="1418"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5E01" w14:textId="77777777" w:rsidR="003A4C2E" w:rsidRDefault="003A4C2E">
      <w:r>
        <w:separator/>
      </w:r>
    </w:p>
  </w:endnote>
  <w:endnote w:type="continuationSeparator" w:id="0">
    <w:p w14:paraId="30ABA183" w14:textId="77777777" w:rsidR="003A4C2E" w:rsidRDefault="003A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A52" w14:textId="77777777" w:rsidR="00FC7894" w:rsidRDefault="00FC7894">
    <w:pPr>
      <w:rPr>
        <w:sz w:val="10"/>
      </w:rPr>
    </w:pPr>
  </w:p>
  <w:p w14:paraId="25739C85" w14:textId="77777777" w:rsidR="00FC7894" w:rsidRDefault="00FC78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0DA2" w14:textId="77777777" w:rsidR="00FC7894" w:rsidRDefault="00FC7894">
    <w:pPr>
      <w:pStyle w:val="Voettekst"/>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C2DE" w14:textId="77777777" w:rsidR="003A4C2E" w:rsidRDefault="003A4C2E">
      <w:r>
        <w:separator/>
      </w:r>
    </w:p>
  </w:footnote>
  <w:footnote w:type="continuationSeparator" w:id="0">
    <w:p w14:paraId="2AAE9984" w14:textId="77777777" w:rsidR="003A4C2E" w:rsidRDefault="003A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000" w:firstRow="0" w:lastRow="0" w:firstColumn="0" w:lastColumn="0" w:noHBand="0" w:noVBand="0"/>
    </w:tblPr>
    <w:tblGrid>
      <w:gridCol w:w="2263"/>
      <w:gridCol w:w="5812"/>
      <w:gridCol w:w="1423"/>
    </w:tblGrid>
    <w:tr w:rsidR="000B4954" w:rsidRPr="00AA26A1" w14:paraId="68462A25" w14:textId="77777777" w:rsidTr="000B4954">
      <w:trPr>
        <w:trHeight w:val="983"/>
      </w:trPr>
      <w:tc>
        <w:tcPr>
          <w:tcW w:w="2263" w:type="dxa"/>
          <w:shd w:val="clear" w:color="auto" w:fill="auto"/>
          <w:vAlign w:val="center"/>
        </w:tcPr>
        <w:p w14:paraId="2FFCEC03" w14:textId="77777777" w:rsidR="004A7D37" w:rsidRDefault="004A7D37" w:rsidP="004A7D37">
          <w:pPr>
            <w:tabs>
              <w:tab w:val="left" w:pos="2269"/>
              <w:tab w:val="left" w:pos="4962"/>
            </w:tabs>
            <w:rPr>
              <w:rFonts w:ascii="Arial" w:hAnsi="Arial"/>
              <w:sz w:val="24"/>
            </w:rPr>
          </w:pPr>
          <w:r>
            <w:rPr>
              <w:rFonts w:ascii="Arial" w:hAnsi="Arial"/>
              <w:noProof/>
              <w:sz w:val="24"/>
            </w:rPr>
            <w:drawing>
              <wp:inline distT="0" distB="0" distL="0" distR="0" wp14:anchorId="66CBBBA9" wp14:editId="30EB23A7">
                <wp:extent cx="1057275" cy="5325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Mlogo2018_3_big.png"/>
                        <pic:cNvPicPr/>
                      </pic:nvPicPr>
                      <pic:blipFill>
                        <a:blip r:embed="rId1">
                          <a:extLst>
                            <a:ext uri="{28A0092B-C50C-407E-A947-70E740481C1C}">
                              <a14:useLocalDpi xmlns:a14="http://schemas.microsoft.com/office/drawing/2010/main" val="0"/>
                            </a:ext>
                          </a:extLst>
                        </a:blip>
                        <a:stretch>
                          <a:fillRect/>
                        </a:stretch>
                      </pic:blipFill>
                      <pic:spPr>
                        <a:xfrm>
                          <a:off x="0" y="0"/>
                          <a:ext cx="1061847" cy="534837"/>
                        </a:xfrm>
                        <a:prstGeom prst="rect">
                          <a:avLst/>
                        </a:prstGeom>
                      </pic:spPr>
                    </pic:pic>
                  </a:graphicData>
                </a:graphic>
              </wp:inline>
            </w:drawing>
          </w:r>
        </w:p>
      </w:tc>
      <w:tc>
        <w:tcPr>
          <w:tcW w:w="5812" w:type="dxa"/>
          <w:shd w:val="clear" w:color="auto" w:fill="auto"/>
          <w:vAlign w:val="center"/>
        </w:tcPr>
        <w:p w14:paraId="14F70722" w14:textId="35AC5426" w:rsidR="004A7D37" w:rsidRPr="00E75587" w:rsidRDefault="00E75587" w:rsidP="00E75587">
          <w:pPr>
            <w:pStyle w:val="Titel"/>
            <w:jc w:val="center"/>
            <w:rPr>
              <w:rFonts w:ascii="Calibri Light" w:hAnsi="Calibri Light" w:cs="Calibri Light"/>
              <w:b/>
              <w:bCs/>
              <w:color w:val="1F497D" w:themeColor="text2"/>
              <w:sz w:val="44"/>
              <w:szCs w:val="44"/>
              <w:lang/>
            </w:rPr>
          </w:pPr>
          <w:r w:rsidRPr="00FE675B">
            <w:rPr>
              <w:rFonts w:ascii="Calibri Light" w:hAnsi="Calibri Light" w:cs="Calibri Light"/>
              <w:b/>
              <w:bCs/>
              <w:color w:val="1F497D" w:themeColor="text2"/>
              <w:sz w:val="44"/>
              <w:szCs w:val="44"/>
              <w:lang/>
            </w:rPr>
            <w:t>Personal data protection declaration</w:t>
          </w:r>
        </w:p>
      </w:tc>
      <w:tc>
        <w:tcPr>
          <w:tcW w:w="1423" w:type="dxa"/>
          <w:shd w:val="clear" w:color="auto" w:fill="auto"/>
          <w:vAlign w:val="center"/>
        </w:tcPr>
        <w:p w14:paraId="63D9673C" w14:textId="77777777" w:rsidR="004A7D37" w:rsidRPr="00AA26A1" w:rsidRDefault="004A7D37" w:rsidP="004A7D37">
          <w:pPr>
            <w:pStyle w:val="Kop4"/>
            <w:jc w:val="right"/>
            <w:rPr>
              <w:rFonts w:ascii="Calibri Light" w:hAnsi="Calibri Light" w:cs="Calibri Light"/>
              <w:color w:val="1F497D" w:themeColor="text2"/>
              <w:sz w:val="20"/>
              <w:lang/>
            </w:rPr>
          </w:pPr>
          <w:r w:rsidRPr="00AA26A1">
            <w:rPr>
              <w:rFonts w:ascii="Calibri Light" w:hAnsi="Calibri Light" w:cs="Calibri Light"/>
              <w:color w:val="1F497D" w:themeColor="text2"/>
              <w:sz w:val="20"/>
              <w:lang/>
            </w:rPr>
            <w:t>www.tcm.be</w:t>
          </w:r>
        </w:p>
        <w:p w14:paraId="265A585E" w14:textId="6CFDB227" w:rsidR="004A7D37" w:rsidRPr="00AA26A1" w:rsidRDefault="00AA26A1" w:rsidP="004A7D37">
          <w:pPr>
            <w:tabs>
              <w:tab w:val="left" w:pos="2269"/>
              <w:tab w:val="left" w:pos="4962"/>
            </w:tabs>
            <w:jc w:val="right"/>
            <w:rPr>
              <w:rFonts w:ascii="Calibri Light" w:hAnsi="Calibri Light" w:cs="Calibri Light"/>
              <w:color w:val="1F497D" w:themeColor="text2"/>
            </w:rPr>
          </w:pPr>
          <w:r w:rsidRPr="00AA26A1">
            <w:rPr>
              <w:rFonts w:ascii="Calibri Light" w:hAnsi="Calibri Light" w:cs="Calibri Light"/>
              <w:color w:val="1F497D" w:themeColor="text2"/>
              <w:lang/>
            </w:rPr>
            <w:t>16 Nov</w:t>
          </w:r>
          <w:r w:rsidR="004A7D37" w:rsidRPr="00AA26A1">
            <w:rPr>
              <w:rFonts w:ascii="Calibri Light" w:hAnsi="Calibri Light" w:cs="Calibri Light"/>
              <w:color w:val="1F497D" w:themeColor="text2"/>
            </w:rPr>
            <w:t xml:space="preserve"> 20</w:t>
          </w:r>
          <w:r w:rsidRPr="00AA26A1">
            <w:rPr>
              <w:rFonts w:ascii="Calibri Light" w:hAnsi="Calibri Light" w:cs="Calibri Light"/>
              <w:color w:val="1F497D" w:themeColor="text2"/>
              <w:lang/>
            </w:rPr>
            <w:t>20</w:t>
          </w:r>
          <w:r w:rsidR="004A7D37" w:rsidRPr="00AA26A1">
            <w:rPr>
              <w:rFonts w:ascii="Calibri Light" w:hAnsi="Calibri Light" w:cs="Calibri Light"/>
              <w:color w:val="1F497D" w:themeColor="text2"/>
              <w:lang/>
            </w:rPr>
            <w:t xml:space="preserve">  </w:t>
          </w:r>
          <w:r w:rsidR="004A7D37" w:rsidRPr="00AA26A1">
            <w:rPr>
              <w:rFonts w:ascii="Calibri Light" w:hAnsi="Calibri Light" w:cs="Calibri Light"/>
              <w:color w:val="1F497D" w:themeColor="text2"/>
            </w:rPr>
            <w:t xml:space="preserve">  </w:t>
          </w:r>
        </w:p>
        <w:p w14:paraId="72FCD361" w14:textId="77777777" w:rsidR="004A7D37" w:rsidRPr="00AA26A1" w:rsidRDefault="004A7D37" w:rsidP="004A7D37">
          <w:pPr>
            <w:tabs>
              <w:tab w:val="left" w:pos="2269"/>
              <w:tab w:val="left" w:pos="4962"/>
            </w:tabs>
            <w:jc w:val="right"/>
            <w:rPr>
              <w:rFonts w:ascii="Calibri Light" w:hAnsi="Calibri Light" w:cs="Calibri Light"/>
              <w:color w:val="1F497D" w:themeColor="text2"/>
              <w:lang/>
            </w:rPr>
          </w:pPr>
          <w:r w:rsidRPr="00AA26A1">
            <w:rPr>
              <w:rFonts w:ascii="Calibri Light" w:hAnsi="Calibri Light" w:cs="Calibri Light"/>
              <w:color w:val="1F497D" w:themeColor="text2"/>
            </w:rPr>
            <w:t xml:space="preserve">p. </w:t>
          </w:r>
          <w:r w:rsidRPr="00AA26A1">
            <w:rPr>
              <w:rFonts w:ascii="Calibri Light" w:hAnsi="Calibri Light" w:cs="Calibri Light"/>
              <w:color w:val="1F497D" w:themeColor="text2"/>
            </w:rPr>
            <w:fldChar w:fldCharType="begin"/>
          </w:r>
          <w:r w:rsidRPr="00AA26A1">
            <w:rPr>
              <w:rFonts w:ascii="Calibri Light" w:hAnsi="Calibri Light" w:cs="Calibri Light"/>
              <w:color w:val="1F497D" w:themeColor="text2"/>
            </w:rPr>
            <w:instrText>PAGE</w:instrText>
          </w:r>
          <w:r w:rsidRPr="00AA26A1">
            <w:rPr>
              <w:rFonts w:ascii="Calibri Light" w:hAnsi="Calibri Light" w:cs="Calibri Light"/>
              <w:color w:val="1F497D" w:themeColor="text2"/>
            </w:rPr>
            <w:fldChar w:fldCharType="separate"/>
          </w:r>
          <w:r w:rsidRPr="00AA26A1">
            <w:rPr>
              <w:rFonts w:ascii="Calibri Light" w:hAnsi="Calibri Light" w:cs="Calibri Light"/>
              <w:color w:val="1F497D" w:themeColor="text2"/>
            </w:rPr>
            <w:t>2</w:t>
          </w:r>
          <w:r w:rsidRPr="00AA26A1">
            <w:rPr>
              <w:rFonts w:ascii="Calibri Light" w:hAnsi="Calibri Light" w:cs="Calibri Light"/>
              <w:color w:val="1F497D" w:themeColor="text2"/>
            </w:rPr>
            <w:fldChar w:fldCharType="end"/>
          </w:r>
          <w:r w:rsidRPr="00AA26A1">
            <w:rPr>
              <w:rFonts w:ascii="Calibri Light" w:hAnsi="Calibri Light" w:cs="Calibri Light"/>
              <w:color w:val="1F497D" w:themeColor="text2"/>
            </w:rPr>
            <w:t>/</w:t>
          </w:r>
          <w:r w:rsidRPr="00AA26A1">
            <w:rPr>
              <w:rFonts w:ascii="Calibri Light" w:hAnsi="Calibri Light" w:cs="Calibri Light"/>
              <w:color w:val="1F497D" w:themeColor="text2"/>
            </w:rPr>
            <w:fldChar w:fldCharType="begin"/>
          </w:r>
          <w:r w:rsidRPr="00AA26A1">
            <w:rPr>
              <w:rFonts w:ascii="Calibri Light" w:hAnsi="Calibri Light" w:cs="Calibri Light"/>
              <w:color w:val="1F497D" w:themeColor="text2"/>
            </w:rPr>
            <w:instrText xml:space="preserve">numpages </w:instrText>
          </w:r>
          <w:r w:rsidRPr="00AA26A1">
            <w:rPr>
              <w:rFonts w:ascii="Calibri Light" w:hAnsi="Calibri Light" w:cs="Calibri Light"/>
              <w:color w:val="1F497D" w:themeColor="text2"/>
            </w:rPr>
            <w:fldChar w:fldCharType="separate"/>
          </w:r>
          <w:r w:rsidRPr="00AA26A1">
            <w:rPr>
              <w:rFonts w:ascii="Calibri Light" w:hAnsi="Calibri Light" w:cs="Calibri Light"/>
              <w:color w:val="1F497D" w:themeColor="text2"/>
            </w:rPr>
            <w:t>2</w:t>
          </w:r>
          <w:r w:rsidRPr="00AA26A1">
            <w:rPr>
              <w:rFonts w:ascii="Calibri Light" w:hAnsi="Calibri Light" w:cs="Calibri Light"/>
              <w:color w:val="1F497D" w:themeColor="text2"/>
            </w:rPr>
            <w:fldChar w:fldCharType="end"/>
          </w:r>
        </w:p>
      </w:tc>
    </w:tr>
  </w:tbl>
  <w:p w14:paraId="6BB0992B" w14:textId="1BA4B0FA" w:rsidR="000B4954" w:rsidRDefault="000B4954" w:rsidP="004A7D37">
    <w:pPr>
      <w:pStyle w:val="Koptekst"/>
    </w:pPr>
    <w:r>
      <w:rPr>
        <w:noProof/>
      </w:rPr>
      <mc:AlternateContent>
        <mc:Choice Requires="wps">
          <w:drawing>
            <wp:anchor distT="0" distB="0" distL="114300" distR="114300" simplePos="0" relativeHeight="251659264" behindDoc="0" locked="0" layoutInCell="1" allowOverlap="1" wp14:anchorId="202E94A2" wp14:editId="7175CEC0">
              <wp:simplePos x="0" y="0"/>
              <wp:positionH relativeFrom="column">
                <wp:posOffset>-38100</wp:posOffset>
              </wp:positionH>
              <wp:positionV relativeFrom="paragraph">
                <wp:posOffset>54610</wp:posOffset>
              </wp:positionV>
              <wp:extent cx="607155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1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B354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3pt" to="475.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O4uAEAAMMDAAAOAAAAZHJzL2Uyb0RvYy54bWysU8GO0zAQvSPxD5bvNGm1u6Co6R66gguC&#10;imU/wOuMG0u2xxqbNv17xm6bRYCEQFwcjz3vzbznyfp+8k4cgJLF0MvlopUCgsbBhn0vn76+f/NO&#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" strokecolor="#4579b8 [3044]"/>
          </w:pict>
        </mc:Fallback>
      </mc:AlternateContent>
    </w:r>
  </w:p>
  <w:p w14:paraId="53C18FBC" w14:textId="13B82D0B" w:rsidR="004A7D37" w:rsidRPr="004A7D37" w:rsidRDefault="004A7D37" w:rsidP="004A7D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shd w:val="clear" w:color="auto" w:fill="F2F2F2" w:themeFill="background1" w:themeFillShade="F2"/>
      <w:tblLook w:val="0000" w:firstRow="0" w:lastRow="0" w:firstColumn="0" w:lastColumn="0" w:noHBand="0" w:noVBand="0"/>
    </w:tblPr>
    <w:tblGrid>
      <w:gridCol w:w="2263"/>
      <w:gridCol w:w="5812"/>
      <w:gridCol w:w="1423"/>
    </w:tblGrid>
    <w:tr w:rsidR="00934131" w:rsidRPr="006C5DEF" w14:paraId="57737D71" w14:textId="77777777" w:rsidTr="004A7D37">
      <w:trPr>
        <w:trHeight w:val="983"/>
      </w:trPr>
      <w:tc>
        <w:tcPr>
          <w:tcW w:w="2263" w:type="dxa"/>
          <w:shd w:val="clear" w:color="auto" w:fill="F2F2F2" w:themeFill="background1" w:themeFillShade="F2"/>
          <w:vAlign w:val="center"/>
        </w:tcPr>
        <w:p w14:paraId="78BF9E28" w14:textId="77777777" w:rsidR="00FC7894" w:rsidRDefault="005719B3" w:rsidP="00934131">
          <w:pPr>
            <w:tabs>
              <w:tab w:val="left" w:pos="2269"/>
              <w:tab w:val="left" w:pos="4962"/>
            </w:tabs>
            <w:rPr>
              <w:rFonts w:ascii="Arial" w:hAnsi="Arial"/>
              <w:sz w:val="24"/>
            </w:rPr>
          </w:pPr>
          <w:r>
            <w:rPr>
              <w:rFonts w:ascii="Arial" w:hAnsi="Arial"/>
              <w:noProof/>
              <w:sz w:val="24"/>
            </w:rPr>
            <w:drawing>
              <wp:inline distT="0" distB="0" distL="0" distR="0" wp14:anchorId="57196A61" wp14:editId="3D1FF636">
                <wp:extent cx="1057275" cy="53253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Mlogo2018_3_big.png"/>
                        <pic:cNvPicPr/>
                      </pic:nvPicPr>
                      <pic:blipFill>
                        <a:blip r:embed="rId1">
                          <a:extLst>
                            <a:ext uri="{28A0092B-C50C-407E-A947-70E740481C1C}">
                              <a14:useLocalDpi xmlns:a14="http://schemas.microsoft.com/office/drawing/2010/main" val="0"/>
                            </a:ext>
                          </a:extLst>
                        </a:blip>
                        <a:stretch>
                          <a:fillRect/>
                        </a:stretch>
                      </pic:blipFill>
                      <pic:spPr>
                        <a:xfrm>
                          <a:off x="0" y="0"/>
                          <a:ext cx="1061847" cy="534837"/>
                        </a:xfrm>
                        <a:prstGeom prst="rect">
                          <a:avLst/>
                        </a:prstGeom>
                      </pic:spPr>
                    </pic:pic>
                  </a:graphicData>
                </a:graphic>
              </wp:inline>
            </w:drawing>
          </w:r>
        </w:p>
      </w:tc>
      <w:tc>
        <w:tcPr>
          <w:tcW w:w="5812" w:type="dxa"/>
          <w:shd w:val="clear" w:color="auto" w:fill="F2F2F2" w:themeFill="background1" w:themeFillShade="F2"/>
          <w:vAlign w:val="center"/>
        </w:tcPr>
        <w:p w14:paraId="6BD673F0" w14:textId="765FE212" w:rsidR="00440CBE" w:rsidRPr="00440CBE" w:rsidRDefault="00440CBE" w:rsidP="00440CBE">
          <w:pPr>
            <w:rPr>
              <w:rFonts w:ascii="Calibri Light" w:hAnsi="Calibri Light" w:cs="Calibri Light"/>
              <w:color w:val="1F497D" w:themeColor="text2"/>
              <w:lang w:val="nl-BE"/>
            </w:rPr>
          </w:pPr>
        </w:p>
      </w:tc>
      <w:tc>
        <w:tcPr>
          <w:tcW w:w="1423" w:type="dxa"/>
          <w:shd w:val="clear" w:color="auto" w:fill="F2F2F2" w:themeFill="background1" w:themeFillShade="F2"/>
          <w:vAlign w:val="center"/>
        </w:tcPr>
        <w:p w14:paraId="2DDFD648" w14:textId="598AE437" w:rsidR="00440CBE" w:rsidRPr="004A7D37" w:rsidRDefault="00440CBE" w:rsidP="004A7D37">
          <w:pPr>
            <w:pStyle w:val="Kop4"/>
            <w:jc w:val="right"/>
            <w:rPr>
              <w:rFonts w:ascii="Calibri Light" w:hAnsi="Calibri Light" w:cs="Calibri Light"/>
              <w:color w:val="1F497D" w:themeColor="text2"/>
              <w:sz w:val="20"/>
              <w:lang w:val="nl-BE"/>
            </w:rPr>
          </w:pPr>
          <w:r w:rsidRPr="00440CBE">
            <w:rPr>
              <w:rFonts w:ascii="Calibri Light" w:hAnsi="Calibri Light" w:cs="Calibri Light"/>
              <w:color w:val="1F497D" w:themeColor="text2"/>
              <w:sz w:val="20"/>
              <w:lang w:val="nl-BE"/>
            </w:rPr>
            <w:t>www.tcm.be</w:t>
          </w:r>
        </w:p>
        <w:p w14:paraId="09FF2DAD" w14:textId="77777777" w:rsidR="004A7D37" w:rsidRPr="00F14765" w:rsidRDefault="00440CBE" w:rsidP="00440CBE">
          <w:pPr>
            <w:tabs>
              <w:tab w:val="left" w:pos="2269"/>
              <w:tab w:val="left" w:pos="4962"/>
            </w:tabs>
            <w:jc w:val="right"/>
            <w:rPr>
              <w:rFonts w:ascii="Calibri Light" w:hAnsi="Calibri Light" w:cs="Calibri Light"/>
              <w:color w:val="1F497D" w:themeColor="text2"/>
              <w:lang w:val="nl-BE"/>
            </w:rPr>
          </w:pPr>
          <w:r w:rsidRPr="00F14765">
            <w:rPr>
              <w:rFonts w:ascii="Calibri Light" w:hAnsi="Calibri Light" w:cs="Calibri Light"/>
              <w:color w:val="1F497D" w:themeColor="text2"/>
              <w:lang w:val="nl-BE"/>
            </w:rPr>
            <w:t>June 20</w:t>
          </w:r>
          <w:r w:rsidRPr="00440CBE">
            <w:rPr>
              <w:rFonts w:ascii="Calibri Light" w:hAnsi="Calibri Light" w:cs="Calibri Light"/>
              <w:color w:val="1F497D" w:themeColor="text2"/>
              <w:lang/>
            </w:rPr>
            <w:t xml:space="preserve">  </w:t>
          </w:r>
          <w:r w:rsidRPr="00F14765">
            <w:rPr>
              <w:rFonts w:ascii="Calibri Light" w:hAnsi="Calibri Light" w:cs="Calibri Light"/>
              <w:color w:val="1F497D" w:themeColor="text2"/>
              <w:lang w:val="nl-BE"/>
            </w:rPr>
            <w:t xml:space="preserve">  </w:t>
          </w:r>
        </w:p>
        <w:p w14:paraId="4B92BD42" w14:textId="4061FBA1" w:rsidR="00FC7894" w:rsidRPr="00440CBE" w:rsidRDefault="00440CBE" w:rsidP="00440CBE">
          <w:pPr>
            <w:tabs>
              <w:tab w:val="left" w:pos="2269"/>
              <w:tab w:val="left" w:pos="4962"/>
            </w:tabs>
            <w:jc w:val="right"/>
            <w:rPr>
              <w:rFonts w:ascii="Calibri Light" w:hAnsi="Calibri Light" w:cs="Calibri Light"/>
              <w:color w:val="1F497D" w:themeColor="text2"/>
              <w:lang/>
            </w:rPr>
          </w:pPr>
          <w:r w:rsidRPr="00F14765">
            <w:rPr>
              <w:rFonts w:ascii="Calibri Light" w:hAnsi="Calibri Light" w:cs="Calibri Light"/>
              <w:color w:val="1F497D" w:themeColor="text2"/>
              <w:lang w:val="nl-BE"/>
            </w:rPr>
            <w:t xml:space="preserve">p. </w:t>
          </w:r>
          <w:r w:rsidRPr="00440CBE">
            <w:rPr>
              <w:rFonts w:ascii="Calibri Light" w:hAnsi="Calibri Light" w:cs="Calibri Light"/>
              <w:color w:val="1F497D" w:themeColor="text2"/>
            </w:rPr>
            <w:fldChar w:fldCharType="begin"/>
          </w:r>
          <w:r w:rsidRPr="00F14765">
            <w:rPr>
              <w:rFonts w:ascii="Calibri Light" w:hAnsi="Calibri Light" w:cs="Calibri Light"/>
              <w:color w:val="1F497D" w:themeColor="text2"/>
              <w:lang w:val="nl-BE"/>
            </w:rPr>
            <w:instrText>PAGE</w:instrText>
          </w:r>
          <w:r w:rsidRPr="00440CBE">
            <w:rPr>
              <w:rFonts w:ascii="Calibri Light" w:hAnsi="Calibri Light" w:cs="Calibri Light"/>
              <w:color w:val="1F497D" w:themeColor="text2"/>
            </w:rPr>
            <w:fldChar w:fldCharType="separate"/>
          </w:r>
          <w:r w:rsidRPr="00440CBE">
            <w:rPr>
              <w:rFonts w:ascii="Calibri Light" w:hAnsi="Calibri Light" w:cs="Calibri Light"/>
              <w:color w:val="1F497D" w:themeColor="text2"/>
            </w:rPr>
            <w:t>2</w:t>
          </w:r>
          <w:r w:rsidRPr="00440CBE">
            <w:rPr>
              <w:rFonts w:ascii="Calibri Light" w:hAnsi="Calibri Light" w:cs="Calibri Light"/>
              <w:color w:val="1F497D" w:themeColor="text2"/>
            </w:rPr>
            <w:fldChar w:fldCharType="end"/>
          </w:r>
          <w:r w:rsidRPr="00440CBE">
            <w:rPr>
              <w:rFonts w:ascii="Calibri Light" w:hAnsi="Calibri Light" w:cs="Calibri Light"/>
              <w:color w:val="1F497D" w:themeColor="text2"/>
            </w:rPr>
            <w:t>/</w:t>
          </w:r>
          <w:r w:rsidRPr="00440CBE">
            <w:rPr>
              <w:rFonts w:ascii="Calibri Light" w:hAnsi="Calibri Light" w:cs="Calibri Light"/>
              <w:color w:val="1F497D" w:themeColor="text2"/>
            </w:rPr>
            <w:fldChar w:fldCharType="begin"/>
          </w:r>
          <w:r w:rsidRPr="00440CBE">
            <w:rPr>
              <w:rFonts w:ascii="Calibri Light" w:hAnsi="Calibri Light" w:cs="Calibri Light"/>
              <w:color w:val="1F497D" w:themeColor="text2"/>
            </w:rPr>
            <w:instrText xml:space="preserve">numpages </w:instrText>
          </w:r>
          <w:r w:rsidRPr="00440CBE">
            <w:rPr>
              <w:rFonts w:ascii="Calibri Light" w:hAnsi="Calibri Light" w:cs="Calibri Light"/>
              <w:color w:val="1F497D" w:themeColor="text2"/>
            </w:rPr>
            <w:fldChar w:fldCharType="separate"/>
          </w:r>
          <w:r w:rsidRPr="00440CBE">
            <w:rPr>
              <w:rFonts w:ascii="Calibri Light" w:hAnsi="Calibri Light" w:cs="Calibri Light"/>
              <w:color w:val="1F497D" w:themeColor="text2"/>
            </w:rPr>
            <w:t>2</w:t>
          </w:r>
          <w:r w:rsidRPr="00440CBE">
            <w:rPr>
              <w:rFonts w:ascii="Calibri Light" w:hAnsi="Calibri Light" w:cs="Calibri Light"/>
              <w:color w:val="1F497D" w:themeColor="text2"/>
            </w:rPr>
            <w:fldChar w:fldCharType="end"/>
          </w:r>
        </w:p>
      </w:tc>
    </w:tr>
  </w:tbl>
  <w:p w14:paraId="04A04A8C" w14:textId="2530563A" w:rsidR="00FC7894" w:rsidRDefault="00FC7894">
    <w:pPr>
      <w:pStyle w:val="Koptekst"/>
      <w:tabs>
        <w:tab w:val="clear" w:pos="4819"/>
        <w:tab w:val="clear" w:pos="9071"/>
      </w:tabs>
      <w:ind w:left="2835" w:right="1416"/>
      <w:jc w:val="center"/>
      <w:rPr>
        <w:rFonts w:ascii="AvantGarde" w:hAnsi="AvantGarde"/>
        <w:i/>
        <w:sz w:val="1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64F"/>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03110"/>
    <w:multiLevelType w:val="hybridMultilevel"/>
    <w:tmpl w:val="C05E4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9F7F52"/>
    <w:multiLevelType w:val="hybridMultilevel"/>
    <w:tmpl w:val="93B62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B12E4E"/>
    <w:multiLevelType w:val="hybridMultilevel"/>
    <w:tmpl w:val="54025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106811"/>
    <w:multiLevelType w:val="hybridMultilevel"/>
    <w:tmpl w:val="4E8263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327BFE"/>
    <w:multiLevelType w:val="hybridMultilevel"/>
    <w:tmpl w:val="4A0C3F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311FCF"/>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CC37B0A"/>
    <w:multiLevelType w:val="hybridMultilevel"/>
    <w:tmpl w:val="AB520A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E6A5B3E"/>
    <w:multiLevelType w:val="hybridMultilevel"/>
    <w:tmpl w:val="5D9451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F6A34C4"/>
    <w:multiLevelType w:val="hybridMultilevel"/>
    <w:tmpl w:val="09F66B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FC5CE5"/>
    <w:multiLevelType w:val="hybridMultilevel"/>
    <w:tmpl w:val="F522A6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87F1EF5"/>
    <w:multiLevelType w:val="hybridMultilevel"/>
    <w:tmpl w:val="9B9062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1E5063"/>
    <w:multiLevelType w:val="hybridMultilevel"/>
    <w:tmpl w:val="403A3A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542794"/>
    <w:multiLevelType w:val="hybridMultilevel"/>
    <w:tmpl w:val="01902C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976266"/>
    <w:multiLevelType w:val="hybridMultilevel"/>
    <w:tmpl w:val="129A1B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683614F"/>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9D06411"/>
    <w:multiLevelType w:val="hybridMultilevel"/>
    <w:tmpl w:val="7C369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677FC9"/>
    <w:multiLevelType w:val="hybridMultilevel"/>
    <w:tmpl w:val="3FF4DA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03A188B"/>
    <w:multiLevelType w:val="hybridMultilevel"/>
    <w:tmpl w:val="6BB683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04A7833"/>
    <w:multiLevelType w:val="multilevel"/>
    <w:tmpl w:val="090085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010B04"/>
    <w:multiLevelType w:val="multilevel"/>
    <w:tmpl w:val="F30E0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81174F"/>
    <w:multiLevelType w:val="multilevel"/>
    <w:tmpl w:val="76A2CAF0"/>
    <w:lvl w:ilvl="0">
      <w:start w:val="1"/>
      <w:numFmt w:val="decimal"/>
      <w:lvlText w:val="(P1.%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7871CE"/>
    <w:multiLevelType w:val="multilevel"/>
    <w:tmpl w:val="76423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BAA5E22"/>
    <w:multiLevelType w:val="hybridMultilevel"/>
    <w:tmpl w:val="CC92B5D8"/>
    <w:lvl w:ilvl="0" w:tplc="E1400AC0">
      <w:start w:val="4000"/>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23B07"/>
    <w:multiLevelType w:val="hybridMultilevel"/>
    <w:tmpl w:val="872AB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1FF4FA5"/>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3F0348F"/>
    <w:multiLevelType w:val="hybridMultilevel"/>
    <w:tmpl w:val="98882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6870788"/>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6F87DBE"/>
    <w:multiLevelType w:val="hybridMultilevel"/>
    <w:tmpl w:val="8F682A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9C50437"/>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D7333E5"/>
    <w:multiLevelType w:val="hybridMultilevel"/>
    <w:tmpl w:val="2EC243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DA51BEB"/>
    <w:multiLevelType w:val="hybridMultilevel"/>
    <w:tmpl w:val="F3849F3E"/>
    <w:lvl w:ilvl="0" w:tplc="E542DAF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1773E9B"/>
    <w:multiLevelType w:val="hybridMultilevel"/>
    <w:tmpl w:val="719A9AC6"/>
    <w:lvl w:ilvl="0" w:tplc="E4A4E81E">
      <w:start w:val="1"/>
      <w:numFmt w:val="decimal"/>
      <w:lvlText w:val="(P2.%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812FE9"/>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CE35D37"/>
    <w:multiLevelType w:val="hybridMultilevel"/>
    <w:tmpl w:val="839ECE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491FEB"/>
    <w:multiLevelType w:val="hybridMultilevel"/>
    <w:tmpl w:val="56962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CD400E"/>
    <w:multiLevelType w:val="hybridMultilevel"/>
    <w:tmpl w:val="294216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7626905">
    <w:abstractNumId w:val="21"/>
  </w:num>
  <w:num w:numId="2" w16cid:durableId="1537884371">
    <w:abstractNumId w:val="32"/>
  </w:num>
  <w:num w:numId="3" w16cid:durableId="1083575344">
    <w:abstractNumId w:val="23"/>
  </w:num>
  <w:num w:numId="4" w16cid:durableId="1380671166">
    <w:abstractNumId w:val="5"/>
  </w:num>
  <w:num w:numId="5" w16cid:durableId="5133082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165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1610172">
    <w:abstractNumId w:val="20"/>
  </w:num>
  <w:num w:numId="8" w16cid:durableId="641231200">
    <w:abstractNumId w:val="24"/>
  </w:num>
  <w:num w:numId="9" w16cid:durableId="1652556184">
    <w:abstractNumId w:val="22"/>
  </w:num>
  <w:num w:numId="10" w16cid:durableId="1724789025">
    <w:abstractNumId w:val="6"/>
  </w:num>
  <w:num w:numId="11" w16cid:durableId="1057901688">
    <w:abstractNumId w:val="33"/>
  </w:num>
  <w:num w:numId="12" w16cid:durableId="1740901428">
    <w:abstractNumId w:val="15"/>
  </w:num>
  <w:num w:numId="13" w16cid:durableId="1618827961">
    <w:abstractNumId w:val="27"/>
  </w:num>
  <w:num w:numId="14" w16cid:durableId="1732654533">
    <w:abstractNumId w:val="0"/>
  </w:num>
  <w:num w:numId="15" w16cid:durableId="1066030098">
    <w:abstractNumId w:val="29"/>
  </w:num>
  <w:num w:numId="16" w16cid:durableId="2006279921">
    <w:abstractNumId w:val="25"/>
  </w:num>
  <w:num w:numId="17" w16cid:durableId="2096782122">
    <w:abstractNumId w:val="35"/>
  </w:num>
  <w:num w:numId="18" w16cid:durableId="1177962317">
    <w:abstractNumId w:val="2"/>
  </w:num>
  <w:num w:numId="19" w16cid:durableId="607851632">
    <w:abstractNumId w:val="17"/>
  </w:num>
  <w:num w:numId="20" w16cid:durableId="1233156379">
    <w:abstractNumId w:val="26"/>
  </w:num>
  <w:num w:numId="21" w16cid:durableId="1425112047">
    <w:abstractNumId w:val="4"/>
  </w:num>
  <w:num w:numId="22" w16cid:durableId="269433461">
    <w:abstractNumId w:val="8"/>
  </w:num>
  <w:num w:numId="23" w16cid:durableId="2023240352">
    <w:abstractNumId w:val="28"/>
  </w:num>
  <w:num w:numId="24" w16cid:durableId="1343237194">
    <w:abstractNumId w:val="9"/>
  </w:num>
  <w:num w:numId="25" w16cid:durableId="1362517338">
    <w:abstractNumId w:val="11"/>
  </w:num>
  <w:num w:numId="26" w16cid:durableId="1072510390">
    <w:abstractNumId w:val="34"/>
  </w:num>
  <w:num w:numId="27" w16cid:durableId="420836138">
    <w:abstractNumId w:val="19"/>
  </w:num>
  <w:num w:numId="28" w16cid:durableId="1244488115">
    <w:abstractNumId w:val="30"/>
  </w:num>
  <w:num w:numId="29" w16cid:durableId="268390726">
    <w:abstractNumId w:val="16"/>
  </w:num>
  <w:num w:numId="30" w16cid:durableId="1723675592">
    <w:abstractNumId w:val="1"/>
  </w:num>
  <w:num w:numId="31" w16cid:durableId="1959675671">
    <w:abstractNumId w:val="7"/>
  </w:num>
  <w:num w:numId="32" w16cid:durableId="1470443353">
    <w:abstractNumId w:val="36"/>
  </w:num>
  <w:num w:numId="33" w16cid:durableId="2042969100">
    <w:abstractNumId w:val="3"/>
  </w:num>
  <w:num w:numId="34" w16cid:durableId="1453596905">
    <w:abstractNumId w:val="13"/>
  </w:num>
  <w:num w:numId="35" w16cid:durableId="887255244">
    <w:abstractNumId w:val="12"/>
  </w:num>
  <w:num w:numId="36" w16cid:durableId="302464015">
    <w:abstractNumId w:val="18"/>
  </w:num>
  <w:num w:numId="37" w16cid:durableId="698049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ccecff,#f3fa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0E"/>
    <w:rsid w:val="0001739D"/>
    <w:rsid w:val="00032E77"/>
    <w:rsid w:val="00041056"/>
    <w:rsid w:val="000450DB"/>
    <w:rsid w:val="00050EAC"/>
    <w:rsid w:val="0007396C"/>
    <w:rsid w:val="00077742"/>
    <w:rsid w:val="00085EF6"/>
    <w:rsid w:val="000932C4"/>
    <w:rsid w:val="000B4954"/>
    <w:rsid w:val="000E47AD"/>
    <w:rsid w:val="001041DC"/>
    <w:rsid w:val="00120DD7"/>
    <w:rsid w:val="001430C0"/>
    <w:rsid w:val="00150A6A"/>
    <w:rsid w:val="0016614C"/>
    <w:rsid w:val="00167167"/>
    <w:rsid w:val="001C499E"/>
    <w:rsid w:val="001D5B4F"/>
    <w:rsid w:val="001F3A0D"/>
    <w:rsid w:val="002022C1"/>
    <w:rsid w:val="002A7F68"/>
    <w:rsid w:val="002D4A28"/>
    <w:rsid w:val="002E263E"/>
    <w:rsid w:val="003008F7"/>
    <w:rsid w:val="00335F3F"/>
    <w:rsid w:val="003746C3"/>
    <w:rsid w:val="00381C1F"/>
    <w:rsid w:val="003A4C2E"/>
    <w:rsid w:val="003B3A92"/>
    <w:rsid w:val="003C515D"/>
    <w:rsid w:val="003D6806"/>
    <w:rsid w:val="003F0B6C"/>
    <w:rsid w:val="00400C83"/>
    <w:rsid w:val="00424889"/>
    <w:rsid w:val="004353DC"/>
    <w:rsid w:val="00440CBE"/>
    <w:rsid w:val="00455D65"/>
    <w:rsid w:val="00477A93"/>
    <w:rsid w:val="004A7D37"/>
    <w:rsid w:val="00503267"/>
    <w:rsid w:val="00512DDB"/>
    <w:rsid w:val="00543081"/>
    <w:rsid w:val="00552FD0"/>
    <w:rsid w:val="00564FB5"/>
    <w:rsid w:val="005719B3"/>
    <w:rsid w:val="00572CF1"/>
    <w:rsid w:val="005903A4"/>
    <w:rsid w:val="005961FD"/>
    <w:rsid w:val="005C6998"/>
    <w:rsid w:val="005D1DDF"/>
    <w:rsid w:val="006049B5"/>
    <w:rsid w:val="006358C2"/>
    <w:rsid w:val="006613D0"/>
    <w:rsid w:val="00664620"/>
    <w:rsid w:val="006647DC"/>
    <w:rsid w:val="00671F87"/>
    <w:rsid w:val="0067419D"/>
    <w:rsid w:val="006768E3"/>
    <w:rsid w:val="006771E0"/>
    <w:rsid w:val="006A6485"/>
    <w:rsid w:val="006C5DEF"/>
    <w:rsid w:val="006D0273"/>
    <w:rsid w:val="006D5F24"/>
    <w:rsid w:val="006E1136"/>
    <w:rsid w:val="006E3670"/>
    <w:rsid w:val="006F1CEB"/>
    <w:rsid w:val="007105DC"/>
    <w:rsid w:val="00715C85"/>
    <w:rsid w:val="00717AF5"/>
    <w:rsid w:val="00746E69"/>
    <w:rsid w:val="00760641"/>
    <w:rsid w:val="00765236"/>
    <w:rsid w:val="007C1D80"/>
    <w:rsid w:val="00811D94"/>
    <w:rsid w:val="00832540"/>
    <w:rsid w:val="00833D5B"/>
    <w:rsid w:val="00845399"/>
    <w:rsid w:val="00850501"/>
    <w:rsid w:val="00850AE2"/>
    <w:rsid w:val="00854FF6"/>
    <w:rsid w:val="0085575A"/>
    <w:rsid w:val="00874CA5"/>
    <w:rsid w:val="008752C8"/>
    <w:rsid w:val="00882AF4"/>
    <w:rsid w:val="008A6984"/>
    <w:rsid w:val="008B1F86"/>
    <w:rsid w:val="008C5636"/>
    <w:rsid w:val="008D0643"/>
    <w:rsid w:val="008E37EE"/>
    <w:rsid w:val="008E4633"/>
    <w:rsid w:val="009012BF"/>
    <w:rsid w:val="00926979"/>
    <w:rsid w:val="009334DB"/>
    <w:rsid w:val="00934131"/>
    <w:rsid w:val="00940820"/>
    <w:rsid w:val="009807F0"/>
    <w:rsid w:val="00982FCE"/>
    <w:rsid w:val="00991C49"/>
    <w:rsid w:val="009A7934"/>
    <w:rsid w:val="009B1AAA"/>
    <w:rsid w:val="009D7C91"/>
    <w:rsid w:val="009E7FFD"/>
    <w:rsid w:val="009F286F"/>
    <w:rsid w:val="00A246EE"/>
    <w:rsid w:val="00A60D8D"/>
    <w:rsid w:val="00A6111C"/>
    <w:rsid w:val="00A944DB"/>
    <w:rsid w:val="00A94722"/>
    <w:rsid w:val="00A97A2A"/>
    <w:rsid w:val="00AA26A1"/>
    <w:rsid w:val="00AA696E"/>
    <w:rsid w:val="00AB12D9"/>
    <w:rsid w:val="00AC7071"/>
    <w:rsid w:val="00AD23CD"/>
    <w:rsid w:val="00AE7095"/>
    <w:rsid w:val="00B16747"/>
    <w:rsid w:val="00B7414F"/>
    <w:rsid w:val="00B92F0E"/>
    <w:rsid w:val="00BF3753"/>
    <w:rsid w:val="00C13C14"/>
    <w:rsid w:val="00C83F48"/>
    <w:rsid w:val="00CB0175"/>
    <w:rsid w:val="00CB7422"/>
    <w:rsid w:val="00CB7907"/>
    <w:rsid w:val="00CC1101"/>
    <w:rsid w:val="00CD3C2F"/>
    <w:rsid w:val="00D0768C"/>
    <w:rsid w:val="00D12A71"/>
    <w:rsid w:val="00D1399C"/>
    <w:rsid w:val="00D32D4E"/>
    <w:rsid w:val="00D46777"/>
    <w:rsid w:val="00D613B0"/>
    <w:rsid w:val="00D80DB5"/>
    <w:rsid w:val="00DA1190"/>
    <w:rsid w:val="00DB7AF7"/>
    <w:rsid w:val="00E02A61"/>
    <w:rsid w:val="00E35F5A"/>
    <w:rsid w:val="00E75587"/>
    <w:rsid w:val="00E8233E"/>
    <w:rsid w:val="00E86665"/>
    <w:rsid w:val="00E86D7E"/>
    <w:rsid w:val="00E8702A"/>
    <w:rsid w:val="00E91706"/>
    <w:rsid w:val="00EB0DBD"/>
    <w:rsid w:val="00EB3026"/>
    <w:rsid w:val="00EB4768"/>
    <w:rsid w:val="00EC6C74"/>
    <w:rsid w:val="00ED57AA"/>
    <w:rsid w:val="00F06336"/>
    <w:rsid w:val="00F14765"/>
    <w:rsid w:val="00F65298"/>
    <w:rsid w:val="00FC7894"/>
    <w:rsid w:val="00FD4D23"/>
    <w:rsid w:val="00FF74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f3faff"/>
    </o:shapedefaults>
    <o:shapelayout v:ext="edit">
      <o:idmap v:ext="edit" data="2"/>
    </o:shapelayout>
  </w:shapeDefaults>
  <w:decimalSymbol w:val=","/>
  <w:listSeparator w:val=";"/>
  <w14:docId w14:val="51CD4C94"/>
  <w15:docId w15:val="{1FE5A7EA-8A86-4441-95A2-E54A4FB1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GB" w:eastAsia="en-US"/>
    </w:rPr>
  </w:style>
  <w:style w:type="paragraph" w:styleId="Kop1">
    <w:name w:val="heading 1"/>
    <w:basedOn w:val="Standaard"/>
    <w:next w:val="Standaard"/>
    <w:link w:val="Kop1Char"/>
    <w:uiPriority w:val="9"/>
    <w:qFormat/>
    <w:pPr>
      <w:keepNext/>
      <w:tabs>
        <w:tab w:val="left" w:pos="4536"/>
        <w:tab w:val="left" w:pos="4962"/>
      </w:tabs>
      <w:outlineLvl w:val="0"/>
    </w:pPr>
    <w:rPr>
      <w:rFonts w:ascii="Arial" w:hAnsi="Arial"/>
      <w:sz w:val="24"/>
    </w:rPr>
  </w:style>
  <w:style w:type="paragraph" w:styleId="Kop2">
    <w:name w:val="heading 2"/>
    <w:basedOn w:val="Standaard"/>
    <w:next w:val="Standaard"/>
    <w:link w:val="Kop2Char"/>
    <w:uiPriority w:val="9"/>
    <w:qFormat/>
    <w:pPr>
      <w:keepNext/>
      <w:tabs>
        <w:tab w:val="left" w:pos="2269"/>
        <w:tab w:val="left" w:pos="4962"/>
      </w:tabs>
      <w:outlineLvl w:val="1"/>
    </w:pPr>
    <w:rPr>
      <w:rFonts w:ascii="Arial" w:hAnsi="Arial"/>
      <w:b/>
      <w:bCs/>
      <w:smallCaps/>
      <w:sz w:val="24"/>
      <w:u w:val="single"/>
    </w:rPr>
  </w:style>
  <w:style w:type="paragraph" w:styleId="Kop3">
    <w:name w:val="heading 3"/>
    <w:basedOn w:val="Standaard"/>
    <w:next w:val="Standaard"/>
    <w:link w:val="Kop3Char"/>
    <w:uiPriority w:val="9"/>
    <w:qFormat/>
    <w:pPr>
      <w:keepNext/>
      <w:outlineLvl w:val="2"/>
    </w:pPr>
    <w:rPr>
      <w:sz w:val="72"/>
    </w:rPr>
  </w:style>
  <w:style w:type="paragraph" w:styleId="Kop4">
    <w:name w:val="heading 4"/>
    <w:basedOn w:val="Standaard"/>
    <w:next w:val="Standaard"/>
    <w:qFormat/>
    <w:pPr>
      <w:keepNext/>
      <w:tabs>
        <w:tab w:val="left" w:pos="2269"/>
        <w:tab w:val="left" w:pos="4962"/>
      </w:tabs>
      <w:outlineLvl w:val="3"/>
    </w:pPr>
    <w:rPr>
      <w:rFonts w:ascii="Book Antiqua" w:hAnsi="Book Antiqua"/>
      <w:color w:val="333333"/>
      <w:sz w:val="24"/>
    </w:rPr>
  </w:style>
  <w:style w:type="paragraph" w:styleId="Kop5">
    <w:name w:val="heading 5"/>
    <w:basedOn w:val="Standaard"/>
    <w:next w:val="Standaard"/>
    <w:qFormat/>
    <w:pPr>
      <w:keepNext/>
      <w:tabs>
        <w:tab w:val="left" w:pos="2269"/>
        <w:tab w:val="left" w:pos="4962"/>
      </w:tabs>
      <w:spacing w:before="120"/>
      <w:jc w:val="both"/>
      <w:outlineLvl w:val="4"/>
    </w:pPr>
    <w:rPr>
      <w:rFonts w:ascii="Arial" w:hAnsi="Arial"/>
      <w:color w:val="000080"/>
      <w:sz w:val="24"/>
      <w:lang w:val="fr-FR"/>
    </w:rPr>
  </w:style>
  <w:style w:type="paragraph" w:styleId="Kop6">
    <w:name w:val="heading 6"/>
    <w:basedOn w:val="Standaard"/>
    <w:next w:val="Standaard"/>
    <w:qFormat/>
    <w:pPr>
      <w:keepNext/>
      <w:tabs>
        <w:tab w:val="left" w:pos="2269"/>
        <w:tab w:val="left" w:pos="4962"/>
      </w:tabs>
      <w:jc w:val="both"/>
      <w:outlineLvl w:val="5"/>
    </w:pPr>
    <w:rPr>
      <w:rFonts w:ascii="Arial" w:hAnsi="Arial"/>
      <w:color w:val="333333"/>
      <w:sz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styleId="Koptekst">
    <w:name w:val="header"/>
    <w:basedOn w:val="Standaard"/>
    <w:pPr>
      <w:tabs>
        <w:tab w:val="center" w:pos="4819"/>
        <w:tab w:val="right" w:pos="9071"/>
      </w:tabs>
    </w:pPr>
  </w:style>
  <w:style w:type="character" w:styleId="Hyperlink">
    <w:name w:val="Hyperlink"/>
    <w:basedOn w:val="Standaardalinea-lettertype"/>
    <w:uiPriority w:val="99"/>
    <w:rPr>
      <w:color w:val="0000FF"/>
      <w:u w:val="single"/>
    </w:rPr>
  </w:style>
  <w:style w:type="paragraph" w:styleId="Plattetekst">
    <w:name w:val="Body Text"/>
    <w:basedOn w:val="Standaard"/>
    <w:pPr>
      <w:tabs>
        <w:tab w:val="left" w:pos="2269"/>
        <w:tab w:val="left" w:pos="4962"/>
      </w:tabs>
      <w:spacing w:before="120"/>
      <w:jc w:val="both"/>
    </w:pPr>
    <w:rPr>
      <w:rFonts w:ascii="Arial" w:hAnsi="Arial"/>
    </w:rPr>
  </w:style>
  <w:style w:type="paragraph" w:styleId="Plattetekst2">
    <w:name w:val="Body Text 2"/>
    <w:basedOn w:val="Standaard"/>
    <w:pPr>
      <w:tabs>
        <w:tab w:val="left" w:pos="2269"/>
        <w:tab w:val="left" w:pos="4962"/>
      </w:tabs>
      <w:spacing w:before="120"/>
      <w:jc w:val="both"/>
    </w:pPr>
    <w:rPr>
      <w:rFonts w:ascii="Arial" w:hAnsi="Arial"/>
      <w:sz w:val="22"/>
    </w:rPr>
  </w:style>
  <w:style w:type="paragraph" w:styleId="Plattetekst3">
    <w:name w:val="Body Text 3"/>
    <w:basedOn w:val="Standaard"/>
    <w:pPr>
      <w:tabs>
        <w:tab w:val="left" w:pos="2269"/>
        <w:tab w:val="left" w:pos="4962"/>
      </w:tabs>
      <w:spacing w:before="120"/>
      <w:jc w:val="both"/>
    </w:pPr>
    <w:rPr>
      <w:rFonts w:ascii="Arial" w:hAnsi="Arial"/>
      <w:b/>
      <w:bCs/>
      <w:sz w:val="24"/>
    </w:rPr>
  </w:style>
  <w:style w:type="character" w:styleId="GevolgdeHyperlink">
    <w:name w:val="FollowedHyperlink"/>
    <w:basedOn w:val="Standaardalinea-lettertype"/>
    <w:rsid w:val="00850AE2"/>
    <w:rPr>
      <w:color w:val="800080"/>
      <w:u w:val="single"/>
    </w:rPr>
  </w:style>
  <w:style w:type="paragraph" w:styleId="Ballontekst">
    <w:name w:val="Balloon Text"/>
    <w:basedOn w:val="Standaard"/>
    <w:semiHidden/>
    <w:rsid w:val="00041056"/>
    <w:rPr>
      <w:rFonts w:ascii="Tahoma" w:hAnsi="Tahoma" w:cs="Tahoma"/>
      <w:sz w:val="16"/>
      <w:szCs w:val="16"/>
    </w:rPr>
  </w:style>
  <w:style w:type="paragraph" w:styleId="Lijstalinea">
    <w:name w:val="List Paragraph"/>
    <w:basedOn w:val="Standaard"/>
    <w:uiPriority w:val="34"/>
    <w:qFormat/>
    <w:rsid w:val="00E02A61"/>
    <w:pPr>
      <w:ind w:left="720"/>
    </w:pPr>
    <w:rPr>
      <w:rFonts w:ascii="Calibri" w:hAnsi="Calibri"/>
      <w:sz w:val="22"/>
      <w:szCs w:val="22"/>
      <w:lang w:val="en-US"/>
    </w:rPr>
  </w:style>
  <w:style w:type="character" w:styleId="Onopgelostemelding">
    <w:name w:val="Unresolved Mention"/>
    <w:basedOn w:val="Standaardalinea-lettertype"/>
    <w:uiPriority w:val="99"/>
    <w:semiHidden/>
    <w:unhideWhenUsed/>
    <w:rsid w:val="00440CBE"/>
    <w:rPr>
      <w:color w:val="605E5C"/>
      <w:shd w:val="clear" w:color="auto" w:fill="E1DFDD"/>
    </w:rPr>
  </w:style>
  <w:style w:type="character" w:customStyle="1" w:styleId="TitelChar">
    <w:name w:val="Titel Char"/>
    <w:basedOn w:val="Standaardalinea-lettertype"/>
    <w:link w:val="Titel"/>
    <w:uiPriority w:val="10"/>
    <w:qFormat/>
    <w:rsid w:val="000B4954"/>
    <w:rPr>
      <w:rFonts w:asciiTheme="majorHAnsi" w:eastAsiaTheme="majorEastAsia" w:hAnsiTheme="majorHAnsi" w:cstheme="majorBidi"/>
      <w:spacing w:val="-10"/>
      <w:kern w:val="2"/>
      <w:sz w:val="56"/>
      <w:szCs w:val="56"/>
    </w:rPr>
  </w:style>
  <w:style w:type="character" w:customStyle="1" w:styleId="InternetLink">
    <w:name w:val="Internet Link"/>
    <w:basedOn w:val="Standaardalinea-lettertype"/>
    <w:uiPriority w:val="99"/>
    <w:unhideWhenUsed/>
    <w:rsid w:val="000B4954"/>
    <w:rPr>
      <w:color w:val="0000FF" w:themeColor="hyperlink"/>
      <w:u w:val="single"/>
    </w:rPr>
  </w:style>
  <w:style w:type="character" w:customStyle="1" w:styleId="Kop1Char">
    <w:name w:val="Kop 1 Char"/>
    <w:basedOn w:val="Standaardalinea-lettertype"/>
    <w:link w:val="Kop1"/>
    <w:uiPriority w:val="9"/>
    <w:qFormat/>
    <w:rsid w:val="000B4954"/>
    <w:rPr>
      <w:rFonts w:ascii="Arial" w:hAnsi="Arial"/>
      <w:sz w:val="24"/>
      <w:lang w:val="en-GB" w:eastAsia="en-US"/>
    </w:rPr>
  </w:style>
  <w:style w:type="character" w:customStyle="1" w:styleId="Kop2Char">
    <w:name w:val="Kop 2 Char"/>
    <w:basedOn w:val="Standaardalinea-lettertype"/>
    <w:link w:val="Kop2"/>
    <w:uiPriority w:val="9"/>
    <w:qFormat/>
    <w:rsid w:val="000B4954"/>
    <w:rPr>
      <w:rFonts w:ascii="Arial" w:hAnsi="Arial"/>
      <w:b/>
      <w:bCs/>
      <w:smallCaps/>
      <w:sz w:val="24"/>
      <w:u w:val="single"/>
      <w:lang w:val="en-GB" w:eastAsia="en-US"/>
    </w:rPr>
  </w:style>
  <w:style w:type="character" w:customStyle="1" w:styleId="Kop3Char">
    <w:name w:val="Kop 3 Char"/>
    <w:basedOn w:val="Standaardalinea-lettertype"/>
    <w:link w:val="Kop3"/>
    <w:uiPriority w:val="9"/>
    <w:qFormat/>
    <w:rsid w:val="000B4954"/>
    <w:rPr>
      <w:sz w:val="72"/>
      <w:lang w:val="en-GB" w:eastAsia="en-US"/>
    </w:rPr>
  </w:style>
  <w:style w:type="paragraph" w:styleId="Titel">
    <w:name w:val="Title"/>
    <w:basedOn w:val="Standaard"/>
    <w:next w:val="Standaard"/>
    <w:link w:val="TitelChar"/>
    <w:uiPriority w:val="10"/>
    <w:qFormat/>
    <w:rsid w:val="000B4954"/>
    <w:pPr>
      <w:contextualSpacing/>
    </w:pPr>
    <w:rPr>
      <w:rFonts w:asciiTheme="majorHAnsi" w:eastAsiaTheme="majorEastAsia" w:hAnsiTheme="majorHAnsi" w:cstheme="majorBidi"/>
      <w:spacing w:val="-10"/>
      <w:kern w:val="2"/>
      <w:sz w:val="56"/>
      <w:szCs w:val="56"/>
      <w:lang w:val="fr-BE" w:eastAsia="fr-BE"/>
    </w:rPr>
  </w:style>
  <w:style w:type="character" w:customStyle="1" w:styleId="TitleChar1">
    <w:name w:val="Title Char1"/>
    <w:basedOn w:val="Standaardalinea-lettertype"/>
    <w:rsid w:val="000B4954"/>
    <w:rPr>
      <w:rFonts w:asciiTheme="majorHAnsi" w:eastAsiaTheme="majorEastAsia" w:hAnsiTheme="majorHAnsi" w:cstheme="majorBidi"/>
      <w:spacing w:val="-10"/>
      <w:kern w:val="28"/>
      <w:sz w:val="56"/>
      <w:szCs w:val="56"/>
      <w:lang w:val="en-GB" w:eastAsia="en-US"/>
    </w:rPr>
  </w:style>
  <w:style w:type="paragraph" w:styleId="Normaalweb">
    <w:name w:val="Normal (Web)"/>
    <w:basedOn w:val="Standaard"/>
    <w:uiPriority w:val="99"/>
    <w:unhideWhenUsed/>
    <w:qFormat/>
    <w:rsid w:val="000B4954"/>
    <w:pPr>
      <w:spacing w:beforeAutospacing="1" w:after="160" w:afterAutospacing="1"/>
    </w:pPr>
    <w:rPr>
      <w:sz w:val="24"/>
      <w:szCs w:val="24"/>
      <w:lang w:val="fr-BE" w:eastAsia="fr-BE"/>
    </w:rPr>
  </w:style>
  <w:style w:type="paragraph" w:styleId="Inhopg1">
    <w:name w:val="toc 1"/>
    <w:basedOn w:val="Standaard"/>
    <w:next w:val="Standaard"/>
    <w:autoRedefine/>
    <w:uiPriority w:val="39"/>
    <w:unhideWhenUsed/>
    <w:rsid w:val="000B4954"/>
    <w:pPr>
      <w:spacing w:after="100"/>
    </w:pPr>
  </w:style>
  <w:style w:type="paragraph" w:styleId="Inhopg2">
    <w:name w:val="toc 2"/>
    <w:basedOn w:val="Standaard"/>
    <w:next w:val="Standaard"/>
    <w:autoRedefine/>
    <w:uiPriority w:val="39"/>
    <w:unhideWhenUsed/>
    <w:rsid w:val="000B495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m.be" TargetMode="External"/><Relationship Id="rId18" Type="http://schemas.openxmlformats.org/officeDocument/2006/relationships/hyperlink" Target="https://www.dataprotectionauthority.be/contact-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cm.be/en/values/ethics-deontology/" TargetMode="External"/><Relationship Id="rId17" Type="http://schemas.openxmlformats.org/officeDocument/2006/relationships/hyperlink" Target="mailto:privacy@tcm.be" TargetMode="External"/><Relationship Id="rId2" Type="http://schemas.openxmlformats.org/officeDocument/2006/relationships/customXml" Target="../customXml/item2.xml"/><Relationship Id="rId16" Type="http://schemas.openxmlformats.org/officeDocument/2006/relationships/hyperlink" Target="https://en.wikipedia.org/wiki/Cook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m.be/en/valu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vacy@tcm.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tcm.b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Tcmle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9959334D12040A1EF77A34EE4433C" ma:contentTypeVersion="2" ma:contentTypeDescription="Crée un document." ma:contentTypeScope="" ma:versionID="5740de762d58ec604c9c75dde96998db">
  <xsd:schema xmlns:xsd="http://www.w3.org/2001/XMLSchema" xmlns:xs="http://www.w3.org/2001/XMLSchema" xmlns:p="http://schemas.microsoft.com/office/2006/metadata/properties" xmlns:ns2="4d80a080-1c1f-442e-a028-020ff0c02c8b" targetNamespace="http://schemas.microsoft.com/office/2006/metadata/properties" ma:root="true" ma:fieldsID="49a85e28e8c67328248c4f636b2c244c" ns2:_="">
    <xsd:import namespace="4d80a080-1c1f-442e-a028-020ff0c02c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0a080-1c1f-442e-a028-020ff0c02c8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B380-45BA-4458-8A86-F0E7B0B9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0a080-1c1f-442e-a028-020ff0c0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E8BDC-44C1-426E-BA22-91636FF4D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1191F-EE01-429D-B992-F952ABDEF9B4}">
  <ds:schemaRefs>
    <ds:schemaRef ds:uri="http://schemas.microsoft.com/sharepoint/v3/contenttype/forms"/>
  </ds:schemaRefs>
</ds:datastoreItem>
</file>

<file path=customXml/itemProps4.xml><?xml version="1.0" encoding="utf-8"?>
<ds:datastoreItem xmlns:ds="http://schemas.openxmlformats.org/officeDocument/2006/customXml" ds:itemID="{2A1E03A5-D47C-4B4F-B9FE-7ED5C638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Tcmletc</Template>
  <TotalTime>0</TotalTime>
  <Pages>10</Pages>
  <Words>2827</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02-05-97		T</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02-05-97		T</dc:title>
  <dc:creator>etienne</dc:creator>
  <cp:lastModifiedBy>Kim Rutten</cp:lastModifiedBy>
  <cp:revision>2</cp:revision>
  <cp:lastPrinted>2020-11-16T12:36:00Z</cp:lastPrinted>
  <dcterms:created xsi:type="dcterms:W3CDTF">2023-03-27T13:26:00Z</dcterms:created>
  <dcterms:modified xsi:type="dcterms:W3CDTF">2023-03-27T13:26:00Z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0x0101008049959334D12040A1EF77A34EE4433C</vt:lpwstr>
  </property>
</Properties>
</file>