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CC46" w14:textId="77777777" w:rsidR="001D4676" w:rsidRPr="001C35F7" w:rsidRDefault="001D4676" w:rsidP="000B4954">
      <w:pPr>
        <w:tabs>
          <w:tab w:val="left" w:pos="2269"/>
          <w:tab w:val="left" w:pos="4962"/>
        </w:tabs>
        <w:rPr>
          <w:rFonts w:ascii="Calibri Light" w:hAnsi="Calibri Light" w:cs="Calibri Light"/>
          <w:color w:val="000000"/>
          <w:sz w:val="24"/>
          <w:szCs w:val="24"/>
          <w:lang w:val="fr-BE"/>
        </w:rPr>
      </w:pPr>
    </w:p>
    <w:p w14:paraId="3753CA5C" w14:textId="77777777" w:rsidR="000B4954" w:rsidRPr="001C35F7" w:rsidRDefault="000B4954" w:rsidP="000B4954">
      <w:pPr>
        <w:tabs>
          <w:tab w:val="left" w:pos="2269"/>
          <w:tab w:val="left" w:pos="4962"/>
        </w:tabs>
        <w:rPr>
          <w:rFonts w:ascii="Calibri Light" w:hAnsi="Calibri Light" w:cs="Calibri Light"/>
          <w:color w:val="000000"/>
          <w:sz w:val="24"/>
          <w:szCs w:val="24"/>
          <w:lang w:val="fr-BE"/>
        </w:rPr>
      </w:pPr>
      <w:r w:rsidRPr="001C35F7">
        <w:rPr>
          <w:rFonts w:ascii="Calibri Light" w:hAnsi="Calibri Light" w:cs="Calibri Light"/>
          <w:noProof/>
          <w:color w:val="000000"/>
          <w:sz w:val="24"/>
          <w:szCs w:val="24"/>
          <w:lang w:val="fr-BE"/>
        </w:rPr>
        <mc:AlternateContent>
          <mc:Choice Requires="wps">
            <w:drawing>
              <wp:anchor distT="0" distB="0" distL="114300" distR="114300" simplePos="0" relativeHeight="251659264" behindDoc="0" locked="0" layoutInCell="1" allowOverlap="1" wp14:anchorId="6C8C4E61" wp14:editId="5DA7DBC5">
                <wp:simplePos x="0" y="0"/>
                <wp:positionH relativeFrom="column">
                  <wp:posOffset>-71755</wp:posOffset>
                </wp:positionH>
                <wp:positionV relativeFrom="paragraph">
                  <wp:posOffset>79693</wp:posOffset>
                </wp:positionV>
                <wp:extent cx="6124575" cy="3048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124575" cy="304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F8C10" id="Rectangle 5" o:spid="_x0000_s1026" style="position:absolute;margin-left:-5.65pt;margin-top:6.3pt;width:482.25pt;height:2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" filled="f" strokecolor="#243f60 [1604]" strokeweight="2pt"/>
            </w:pict>
          </mc:Fallback>
        </mc:AlternateContent>
      </w:r>
    </w:p>
    <w:p w14:paraId="2486FAEC" w14:textId="77777777" w:rsidR="000B4954" w:rsidRPr="001C35F7" w:rsidRDefault="000B4954" w:rsidP="000B4954">
      <w:pPr>
        <w:pStyle w:val="Titel"/>
        <w:jc w:val="center"/>
        <w:rPr>
          <w:rFonts w:ascii="Calibri Light" w:hAnsi="Calibri Light" w:cs="Calibri Light"/>
          <w:b/>
          <w:bCs/>
          <w:color w:val="1F497D" w:themeColor="text2"/>
          <w:sz w:val="36"/>
          <w:szCs w:val="36"/>
        </w:rPr>
      </w:pPr>
      <w:r w:rsidRPr="001C35F7">
        <w:rPr>
          <w:rFonts w:ascii="Calibri Light" w:hAnsi="Calibri Light" w:cs="Calibri Light"/>
          <w:b/>
          <w:bCs/>
          <w:color w:val="1F497D" w:themeColor="text2"/>
          <w:sz w:val="36"/>
          <w:szCs w:val="36"/>
        </w:rPr>
        <w:t>Déclaration de protection des données personnelles</w:t>
      </w:r>
    </w:p>
    <w:p w14:paraId="6954FEDB" w14:textId="77777777" w:rsidR="000B4954" w:rsidRPr="001C35F7" w:rsidRDefault="000B4954" w:rsidP="000B4954">
      <w:pPr>
        <w:rPr>
          <w:rFonts w:ascii="Calibri Light" w:hAnsi="Calibri Light" w:cs="Calibri Light"/>
          <w:sz w:val="24"/>
          <w:szCs w:val="24"/>
          <w:lang w:val="fr-BE"/>
        </w:rPr>
      </w:pPr>
    </w:p>
    <w:p w14:paraId="3C0271ED" w14:textId="77777777" w:rsidR="000B4954" w:rsidRPr="001C35F7" w:rsidRDefault="000B4954" w:rsidP="000B4954">
      <w:pPr>
        <w:rPr>
          <w:rFonts w:ascii="Calibri Light" w:hAnsi="Calibri Light" w:cs="Calibri Light"/>
          <w:color w:val="1F497D" w:themeColor="text2"/>
          <w:sz w:val="24"/>
          <w:szCs w:val="24"/>
          <w:lang w:val="fr-BE"/>
        </w:rPr>
      </w:pPr>
    </w:p>
    <w:p w14:paraId="6BEA3C59" w14:textId="6BE3B759" w:rsidR="008E37EE" w:rsidRPr="001C35F7" w:rsidRDefault="000B4954">
      <w:pPr>
        <w:pStyle w:val="Inhopg1"/>
        <w:tabs>
          <w:tab w:val="left" w:pos="440"/>
          <w:tab w:val="right" w:leader="dot" w:pos="9345"/>
        </w:tabs>
        <w:rPr>
          <w:rFonts w:asciiTheme="minorHAnsi" w:eastAsiaTheme="minorEastAsia" w:hAnsiTheme="minorHAnsi" w:cstheme="minorBidi"/>
          <w:noProof/>
          <w:color w:val="1F497D" w:themeColor="text2"/>
          <w:sz w:val="22"/>
          <w:szCs w:val="22"/>
          <w:lang w:val="fr-BE"/>
        </w:rPr>
      </w:pPr>
      <w:r w:rsidRPr="001C35F7">
        <w:rPr>
          <w:rFonts w:ascii="Calibri Light" w:hAnsi="Calibri Light" w:cs="Calibri Light"/>
          <w:color w:val="1F497D" w:themeColor="text2"/>
          <w:sz w:val="24"/>
          <w:szCs w:val="24"/>
          <w:lang w:val="fr-BE"/>
        </w:rPr>
        <w:fldChar w:fldCharType="begin"/>
      </w:r>
      <w:r w:rsidRPr="001C35F7">
        <w:rPr>
          <w:rFonts w:ascii="Calibri Light" w:hAnsi="Calibri Light" w:cs="Calibri Light"/>
          <w:color w:val="1F497D" w:themeColor="text2"/>
          <w:sz w:val="24"/>
          <w:szCs w:val="24"/>
          <w:lang w:val="fr-BE"/>
        </w:rPr>
        <w:instrText xml:space="preserve"> TOC \o "1-2" \h \z \u </w:instrText>
      </w:r>
      <w:r w:rsidRPr="001C35F7">
        <w:rPr>
          <w:rFonts w:ascii="Calibri Light" w:hAnsi="Calibri Light" w:cs="Calibri Light"/>
          <w:color w:val="1F497D" w:themeColor="text2"/>
          <w:sz w:val="24"/>
          <w:szCs w:val="24"/>
          <w:lang w:val="fr-BE"/>
        </w:rPr>
        <w:fldChar w:fldCharType="separate"/>
      </w:r>
      <w:hyperlink w:anchor="_Toc44142465" w:history="1">
        <w:r w:rsidR="008E37EE" w:rsidRPr="001C35F7">
          <w:rPr>
            <w:rStyle w:val="Hyperlink"/>
            <w:rFonts w:asciiTheme="majorHAnsi" w:hAnsiTheme="majorHAnsi" w:cs="Calibri Light"/>
            <w:b/>
            <w:bCs/>
            <w:noProof/>
            <w:color w:val="1F497D" w:themeColor="text2"/>
            <w:lang w:val="fr-BE"/>
          </w:rPr>
          <w:t>1.</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b/>
            <w:bCs/>
            <w:noProof/>
            <w:color w:val="1F497D" w:themeColor="text2"/>
            <w:lang w:val="fr-BE" w:eastAsia="fr-BE"/>
          </w:rPr>
          <w:t>Qui est le responsable du traitement de mes données personnelles ?</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_Toc44142465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1</w:t>
        </w:r>
        <w:r w:rsidR="008E37EE" w:rsidRPr="001C35F7">
          <w:rPr>
            <w:noProof/>
            <w:webHidden/>
            <w:color w:val="1F497D" w:themeColor="text2"/>
            <w:lang w:val="fr-BE"/>
          </w:rPr>
          <w:fldChar w:fldCharType="end"/>
        </w:r>
      </w:hyperlink>
    </w:p>
    <w:p w14:paraId="141A2635" w14:textId="67CC8AFF" w:rsidR="008E37EE" w:rsidRPr="001C35F7" w:rsidRDefault="00000000">
      <w:pPr>
        <w:pStyle w:val="Inhopg1"/>
        <w:tabs>
          <w:tab w:val="left" w:pos="440"/>
          <w:tab w:val="right" w:leader="dot" w:pos="9345"/>
        </w:tabs>
        <w:rPr>
          <w:rFonts w:asciiTheme="minorHAnsi" w:eastAsiaTheme="minorEastAsia" w:hAnsiTheme="minorHAnsi" w:cstheme="minorBidi"/>
          <w:noProof/>
          <w:color w:val="1F497D" w:themeColor="text2"/>
          <w:sz w:val="22"/>
          <w:szCs w:val="22"/>
          <w:lang w:val="fr-BE"/>
        </w:rPr>
      </w:pPr>
      <w:hyperlink w:anchor="_Toc44142466" w:history="1">
        <w:r w:rsidR="008E37EE" w:rsidRPr="001C35F7">
          <w:rPr>
            <w:rStyle w:val="Hyperlink"/>
            <w:rFonts w:asciiTheme="majorHAnsi" w:hAnsiTheme="majorHAnsi" w:cs="Calibri Light"/>
            <w:b/>
            <w:bCs/>
            <w:noProof/>
            <w:color w:val="1F497D" w:themeColor="text2"/>
            <w:lang w:val="fr-BE" w:eastAsia="fr-BE"/>
          </w:rPr>
          <w:t>2.</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b/>
            <w:bCs/>
            <w:noProof/>
            <w:color w:val="1F497D" w:themeColor="text2"/>
            <w:lang w:val="fr-BE" w:eastAsia="fr-BE"/>
          </w:rPr>
          <w:t>Pourquoi TCM collecte mes données personnelles ?</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_Toc44142466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2</w:t>
        </w:r>
        <w:r w:rsidR="008E37EE" w:rsidRPr="001C35F7">
          <w:rPr>
            <w:noProof/>
            <w:webHidden/>
            <w:color w:val="1F497D" w:themeColor="text2"/>
            <w:lang w:val="fr-BE"/>
          </w:rPr>
          <w:fldChar w:fldCharType="end"/>
        </w:r>
      </w:hyperlink>
    </w:p>
    <w:p w14:paraId="4A388D1B" w14:textId="09D3B4FE" w:rsidR="008E37EE" w:rsidRPr="001C35F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val="fr-BE"/>
        </w:rPr>
      </w:pPr>
      <w:hyperlink w:anchor="_Toc44142467" w:history="1">
        <w:r w:rsidR="008E37EE" w:rsidRPr="001C35F7">
          <w:rPr>
            <w:rStyle w:val="Hyperlink"/>
            <w:rFonts w:asciiTheme="majorHAnsi" w:hAnsiTheme="majorHAnsi" w:cs="Calibri Light"/>
            <w:noProof/>
            <w:color w:val="1F497D" w:themeColor="text2"/>
            <w:lang w:val="fr-BE"/>
          </w:rPr>
          <w:t>2.1.</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noProof/>
            <w:color w:val="1F497D" w:themeColor="text2"/>
            <w:lang w:val="fr-BE"/>
          </w:rPr>
          <w:t>Traitements et finalités relatifs à l’activité de recouvrement</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_Toc44142467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2</w:t>
        </w:r>
        <w:r w:rsidR="008E37EE" w:rsidRPr="001C35F7">
          <w:rPr>
            <w:noProof/>
            <w:webHidden/>
            <w:color w:val="1F497D" w:themeColor="text2"/>
            <w:lang w:val="fr-BE"/>
          </w:rPr>
          <w:fldChar w:fldCharType="end"/>
        </w:r>
      </w:hyperlink>
    </w:p>
    <w:p w14:paraId="768A1414" w14:textId="57B0DF81" w:rsidR="008E37EE" w:rsidRPr="001C35F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val="fr-BE"/>
        </w:rPr>
      </w:pPr>
      <w:hyperlink w:anchor="_Toc44142468" w:history="1">
        <w:r w:rsidR="008E37EE" w:rsidRPr="001C35F7">
          <w:rPr>
            <w:rStyle w:val="Hyperlink"/>
            <w:rFonts w:asciiTheme="majorHAnsi" w:hAnsiTheme="majorHAnsi" w:cs="Calibri Light"/>
            <w:noProof/>
            <w:color w:val="1F497D" w:themeColor="text2"/>
            <w:lang w:val="fr-BE"/>
          </w:rPr>
          <w:t>2.2.</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noProof/>
            <w:color w:val="1F497D" w:themeColor="text2"/>
            <w:lang w:val="fr-BE"/>
          </w:rPr>
          <w:t>Traitements et finalités relatifs à la gestion du recrutement de personnel</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_Toc44142468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4</w:t>
        </w:r>
        <w:r w:rsidR="008E37EE" w:rsidRPr="001C35F7">
          <w:rPr>
            <w:noProof/>
            <w:webHidden/>
            <w:color w:val="1F497D" w:themeColor="text2"/>
            <w:lang w:val="fr-BE"/>
          </w:rPr>
          <w:fldChar w:fldCharType="end"/>
        </w:r>
      </w:hyperlink>
    </w:p>
    <w:p w14:paraId="2A314A37" w14:textId="0C17991A" w:rsidR="008E37EE" w:rsidRPr="001C35F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val="fr-BE"/>
        </w:rPr>
      </w:pPr>
      <w:hyperlink w:anchor="_Toc44142469" w:history="1">
        <w:r w:rsidR="008E37EE" w:rsidRPr="001C35F7">
          <w:rPr>
            <w:rStyle w:val="Hyperlink"/>
            <w:rFonts w:asciiTheme="majorHAnsi" w:hAnsiTheme="majorHAnsi" w:cs="Calibri Light"/>
            <w:noProof/>
            <w:color w:val="1F497D" w:themeColor="text2"/>
            <w:lang w:val="fr-BE"/>
          </w:rPr>
          <w:t>2.3.</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noProof/>
            <w:color w:val="1F497D" w:themeColor="text2"/>
            <w:lang w:val="fr-BE"/>
          </w:rPr>
          <w:t>Traitements et finalités relatifs aux données de clients et fournisseurs</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_Toc44142469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5</w:t>
        </w:r>
        <w:r w:rsidR="008E37EE" w:rsidRPr="001C35F7">
          <w:rPr>
            <w:noProof/>
            <w:webHidden/>
            <w:color w:val="1F497D" w:themeColor="text2"/>
            <w:lang w:val="fr-BE"/>
          </w:rPr>
          <w:fldChar w:fldCharType="end"/>
        </w:r>
      </w:hyperlink>
    </w:p>
    <w:p w14:paraId="3FF8D8B4" w14:textId="7763527E" w:rsidR="008E37EE" w:rsidRPr="001C35F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val="fr-BE"/>
        </w:rPr>
      </w:pPr>
      <w:hyperlink w:anchor="_Toc44142470" w:history="1">
        <w:r w:rsidR="008E37EE" w:rsidRPr="001C35F7">
          <w:rPr>
            <w:rStyle w:val="Hyperlink"/>
            <w:rFonts w:asciiTheme="majorHAnsi" w:hAnsiTheme="majorHAnsi" w:cs="Calibri Light"/>
            <w:noProof/>
            <w:color w:val="1F497D" w:themeColor="text2"/>
            <w:lang w:val="fr-BE"/>
          </w:rPr>
          <w:t>2.4.</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noProof/>
            <w:color w:val="1F497D" w:themeColor="text2"/>
            <w:lang w:val="fr-BE"/>
          </w:rPr>
          <w:t>Traitements et finalités relatifs à la communication et au marketing (dont les cookies)</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_Toc44142470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6</w:t>
        </w:r>
        <w:r w:rsidR="008E37EE" w:rsidRPr="001C35F7">
          <w:rPr>
            <w:noProof/>
            <w:webHidden/>
            <w:color w:val="1F497D" w:themeColor="text2"/>
            <w:lang w:val="fr-BE"/>
          </w:rPr>
          <w:fldChar w:fldCharType="end"/>
        </w:r>
      </w:hyperlink>
    </w:p>
    <w:p w14:paraId="489E381F" w14:textId="6C0F1FDA" w:rsidR="008E37EE" w:rsidRPr="001C35F7" w:rsidRDefault="00000000">
      <w:pPr>
        <w:pStyle w:val="Inhopg1"/>
        <w:tabs>
          <w:tab w:val="left" w:pos="440"/>
          <w:tab w:val="right" w:leader="dot" w:pos="9345"/>
        </w:tabs>
        <w:rPr>
          <w:rFonts w:asciiTheme="minorHAnsi" w:eastAsiaTheme="minorEastAsia" w:hAnsiTheme="minorHAnsi" w:cstheme="minorBidi"/>
          <w:noProof/>
          <w:color w:val="1F497D" w:themeColor="text2"/>
          <w:sz w:val="22"/>
          <w:szCs w:val="22"/>
          <w:lang w:val="fr-BE"/>
        </w:rPr>
      </w:pPr>
      <w:hyperlink w:anchor="_Toc44142471" w:history="1">
        <w:r w:rsidR="008E37EE" w:rsidRPr="001C35F7">
          <w:rPr>
            <w:rStyle w:val="Hyperlink"/>
            <w:rFonts w:asciiTheme="majorHAnsi" w:hAnsiTheme="majorHAnsi" w:cs="Calibri Light"/>
            <w:b/>
            <w:bCs/>
            <w:noProof/>
            <w:color w:val="1F497D" w:themeColor="text2"/>
            <w:lang w:val="fr-BE" w:eastAsia="fr-BE"/>
          </w:rPr>
          <w:t>3.</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b/>
            <w:bCs/>
            <w:noProof/>
            <w:color w:val="1F497D" w:themeColor="text2"/>
            <w:lang w:val="fr-BE" w:eastAsia="fr-BE"/>
          </w:rPr>
          <w:t>Quels sont mes droits au regard de l’utilisation des données personnelles ?</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_Toc44142471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10</w:t>
        </w:r>
        <w:r w:rsidR="008E37EE" w:rsidRPr="001C35F7">
          <w:rPr>
            <w:noProof/>
            <w:webHidden/>
            <w:color w:val="1F497D" w:themeColor="text2"/>
            <w:lang w:val="fr-BE"/>
          </w:rPr>
          <w:fldChar w:fldCharType="end"/>
        </w:r>
      </w:hyperlink>
    </w:p>
    <w:p w14:paraId="78DBE915" w14:textId="63FA3AD5" w:rsidR="008E37EE" w:rsidRPr="001C35F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val="fr-BE"/>
        </w:rPr>
      </w:pPr>
      <w:hyperlink w:anchor="_Toc44142472" w:history="1">
        <w:r w:rsidR="008E37EE" w:rsidRPr="001C35F7">
          <w:rPr>
            <w:rStyle w:val="Hyperlink"/>
            <w:rFonts w:asciiTheme="majorHAnsi" w:hAnsiTheme="majorHAnsi" w:cs="Calibri Light"/>
            <w:noProof/>
            <w:color w:val="1F497D" w:themeColor="text2"/>
            <w:lang w:val="fr-BE"/>
          </w:rPr>
          <w:t>3.1.</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noProof/>
            <w:color w:val="1F497D" w:themeColor="text2"/>
            <w:lang w:val="fr-BE"/>
          </w:rPr>
          <w:t>Droits de la personne concernée</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_Toc44142472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10</w:t>
        </w:r>
        <w:r w:rsidR="008E37EE" w:rsidRPr="001C35F7">
          <w:rPr>
            <w:noProof/>
            <w:webHidden/>
            <w:color w:val="1F497D" w:themeColor="text2"/>
            <w:lang w:val="fr-BE"/>
          </w:rPr>
          <w:fldChar w:fldCharType="end"/>
        </w:r>
      </w:hyperlink>
    </w:p>
    <w:p w14:paraId="2789B315" w14:textId="257547C3" w:rsidR="008E37EE" w:rsidRPr="001C35F7" w:rsidRDefault="00000000">
      <w:pPr>
        <w:pStyle w:val="Inhopg2"/>
        <w:tabs>
          <w:tab w:val="left" w:pos="880"/>
          <w:tab w:val="right" w:leader="dot" w:pos="9345"/>
        </w:tabs>
        <w:rPr>
          <w:rFonts w:asciiTheme="minorHAnsi" w:eastAsiaTheme="minorEastAsia" w:hAnsiTheme="minorHAnsi" w:cstheme="minorBidi"/>
          <w:noProof/>
          <w:color w:val="1F497D" w:themeColor="text2"/>
          <w:sz w:val="22"/>
          <w:szCs w:val="22"/>
          <w:lang w:val="fr-BE"/>
        </w:rPr>
      </w:pPr>
      <w:hyperlink w:anchor="_Toc44142473" w:history="1">
        <w:r w:rsidR="008E37EE" w:rsidRPr="001C35F7">
          <w:rPr>
            <w:rStyle w:val="Hyperlink"/>
            <w:rFonts w:asciiTheme="majorHAnsi" w:hAnsiTheme="majorHAnsi" w:cs="Calibri Light"/>
            <w:noProof/>
            <w:color w:val="1F497D" w:themeColor="text2"/>
            <w:lang w:val="fr-BE"/>
          </w:rPr>
          <w:t>3.2.</w:t>
        </w:r>
        <w:r w:rsidR="008E37EE" w:rsidRPr="001C35F7">
          <w:rPr>
            <w:rFonts w:asciiTheme="minorHAnsi" w:eastAsiaTheme="minorEastAsia" w:hAnsiTheme="minorHAnsi" w:cstheme="minorBidi"/>
            <w:noProof/>
            <w:color w:val="1F497D" w:themeColor="text2"/>
            <w:sz w:val="22"/>
            <w:szCs w:val="22"/>
            <w:lang w:val="fr-BE"/>
          </w:rPr>
          <w:tab/>
        </w:r>
        <w:r w:rsidR="008E37EE" w:rsidRPr="001C35F7">
          <w:rPr>
            <w:rStyle w:val="Hyperlink"/>
            <w:rFonts w:asciiTheme="majorHAnsi" w:hAnsiTheme="majorHAnsi" w:cs="Calibri Light"/>
            <w:noProof/>
            <w:color w:val="1F497D" w:themeColor="text2"/>
            <w:lang w:val="fr-BE"/>
          </w:rPr>
          <w:t>Droit de porter plainte auprès de l’autorité de contrôle</w:t>
        </w:r>
        <w:r w:rsidR="008E37EE" w:rsidRPr="001C35F7">
          <w:rPr>
            <w:noProof/>
            <w:webHidden/>
            <w:color w:val="1F497D" w:themeColor="text2"/>
            <w:lang w:val="fr-BE"/>
          </w:rPr>
          <w:tab/>
        </w:r>
        <w:r w:rsidR="008E37EE" w:rsidRPr="001C35F7">
          <w:rPr>
            <w:noProof/>
            <w:webHidden/>
            <w:color w:val="1F497D" w:themeColor="text2"/>
            <w:lang w:val="fr-BE"/>
          </w:rPr>
          <w:fldChar w:fldCharType="begin"/>
        </w:r>
        <w:r w:rsidR="008E37EE" w:rsidRPr="001C35F7">
          <w:rPr>
            <w:noProof/>
            <w:webHidden/>
            <w:color w:val="1F497D" w:themeColor="text2"/>
            <w:lang w:val="fr-BE"/>
          </w:rPr>
          <w:instrText xml:space="preserve"> PAGEREF _Toc44142473 \h </w:instrText>
        </w:r>
        <w:r w:rsidR="008E37EE" w:rsidRPr="001C35F7">
          <w:rPr>
            <w:noProof/>
            <w:webHidden/>
            <w:color w:val="1F497D" w:themeColor="text2"/>
            <w:lang w:val="fr-BE"/>
          </w:rPr>
        </w:r>
        <w:r w:rsidR="008E37EE" w:rsidRPr="001C35F7">
          <w:rPr>
            <w:noProof/>
            <w:webHidden/>
            <w:color w:val="1F497D" w:themeColor="text2"/>
            <w:lang w:val="fr-BE"/>
          </w:rPr>
          <w:fldChar w:fldCharType="separate"/>
        </w:r>
        <w:r w:rsidR="007526EC">
          <w:rPr>
            <w:noProof/>
            <w:webHidden/>
            <w:color w:val="1F497D" w:themeColor="text2"/>
            <w:lang w:val="fr-BE"/>
          </w:rPr>
          <w:t>10</w:t>
        </w:r>
        <w:r w:rsidR="008E37EE" w:rsidRPr="001C35F7">
          <w:rPr>
            <w:noProof/>
            <w:webHidden/>
            <w:color w:val="1F497D" w:themeColor="text2"/>
            <w:lang w:val="fr-BE"/>
          </w:rPr>
          <w:fldChar w:fldCharType="end"/>
        </w:r>
      </w:hyperlink>
    </w:p>
    <w:p w14:paraId="0419F5B3" w14:textId="43F011DE" w:rsidR="000B4954" w:rsidRPr="001C35F7" w:rsidRDefault="000B4954" w:rsidP="000B4954">
      <w:pPr>
        <w:rPr>
          <w:rFonts w:ascii="Calibri Light" w:hAnsi="Calibri Light" w:cs="Calibri Light"/>
          <w:sz w:val="24"/>
          <w:szCs w:val="24"/>
          <w:lang w:val="fr-BE"/>
        </w:rPr>
      </w:pPr>
      <w:r w:rsidRPr="001C35F7">
        <w:rPr>
          <w:rFonts w:ascii="Calibri Light" w:hAnsi="Calibri Light" w:cs="Calibri Light"/>
          <w:color w:val="1F497D" w:themeColor="text2"/>
          <w:sz w:val="24"/>
          <w:szCs w:val="24"/>
          <w:lang w:val="fr-BE"/>
        </w:rPr>
        <w:fldChar w:fldCharType="end"/>
      </w:r>
    </w:p>
    <w:p w14:paraId="72F37392" w14:textId="77777777" w:rsidR="000B4954" w:rsidRPr="001C35F7" w:rsidRDefault="000B4954" w:rsidP="000B4954">
      <w:pPr>
        <w:rPr>
          <w:rFonts w:ascii="Calibri Light" w:hAnsi="Calibri Light" w:cs="Calibri Light"/>
          <w:sz w:val="24"/>
          <w:szCs w:val="24"/>
          <w:lang w:val="fr-BE"/>
        </w:rPr>
      </w:pPr>
    </w:p>
    <w:p w14:paraId="00A593F1" w14:textId="77777777" w:rsidR="000B4954" w:rsidRPr="001C35F7" w:rsidRDefault="000B4954" w:rsidP="000B4954">
      <w:pPr>
        <w:rPr>
          <w:rFonts w:ascii="Calibri Light" w:hAnsi="Calibri Light" w:cs="Calibri Light"/>
          <w:sz w:val="24"/>
          <w:szCs w:val="24"/>
          <w:lang w:val="fr-BE"/>
        </w:rPr>
      </w:pPr>
    </w:p>
    <w:p w14:paraId="01FED26E" w14:textId="77777777" w:rsidR="006613D0" w:rsidRPr="001C35F7" w:rsidRDefault="006613D0" w:rsidP="000B4954">
      <w:pPr>
        <w:rPr>
          <w:rFonts w:ascii="Calibri Light" w:hAnsi="Calibri Light" w:cs="Calibri Light"/>
          <w:sz w:val="24"/>
          <w:szCs w:val="24"/>
          <w:lang w:val="fr-BE"/>
        </w:rPr>
      </w:pPr>
    </w:p>
    <w:p w14:paraId="62EF9C12" w14:textId="77777777" w:rsidR="000D69A9" w:rsidRPr="007526EC" w:rsidRDefault="000B4954" w:rsidP="000D69A9">
      <w:pPr>
        <w:rPr>
          <w:rFonts w:ascii="Calibri Light" w:hAnsi="Calibri Light" w:cs="Calibri Light"/>
          <w:sz w:val="24"/>
          <w:szCs w:val="24"/>
          <w:lang w:val="fr-BE"/>
        </w:rPr>
      </w:pPr>
      <w:r w:rsidRPr="007526EC">
        <w:rPr>
          <w:rFonts w:ascii="Calibri Light" w:hAnsi="Calibri Light" w:cs="Calibri Light"/>
          <w:sz w:val="24"/>
          <w:szCs w:val="24"/>
          <w:lang w:val="fr-BE"/>
        </w:rPr>
        <w:t xml:space="preserve">Cette déclaration de protection des données personnelles fait partie des outils de TCM en matière de privacy et notamment de l’application du RGPD (le Règlement Général sur la Protection des Données, GDPR en anglais). </w:t>
      </w:r>
      <w:r w:rsidR="000D69A9" w:rsidRPr="007526EC">
        <w:rPr>
          <w:rFonts w:ascii="Calibri Light" w:hAnsi="Calibri Light" w:cs="Calibri Light"/>
          <w:sz w:val="24"/>
          <w:szCs w:val="24"/>
          <w:lang w:val="fr-BE"/>
        </w:rPr>
        <w:t>Nous nous engageons à assurer le meilleur niveau de protection à vos données personnelles en conformité avec les réglementations européennes et belges qui sont applicables en la matière.</w:t>
      </w:r>
    </w:p>
    <w:p w14:paraId="298C7256" w14:textId="77777777" w:rsidR="006613D0" w:rsidRPr="007526EC" w:rsidRDefault="006613D0" w:rsidP="000B4954">
      <w:pPr>
        <w:rPr>
          <w:rFonts w:ascii="Calibri Light" w:hAnsi="Calibri Light" w:cs="Calibri Light"/>
          <w:sz w:val="24"/>
          <w:szCs w:val="24"/>
          <w:lang w:val="fr-BE"/>
        </w:rPr>
      </w:pPr>
    </w:p>
    <w:p w14:paraId="233D5E6C" w14:textId="77777777" w:rsidR="006613D0" w:rsidRPr="007526EC" w:rsidRDefault="006613D0" w:rsidP="000B4954">
      <w:pPr>
        <w:rPr>
          <w:rFonts w:ascii="Calibri Light" w:hAnsi="Calibri Light" w:cs="Calibri Light"/>
          <w:sz w:val="24"/>
          <w:szCs w:val="24"/>
          <w:lang w:val="fr-BE"/>
        </w:rPr>
      </w:pPr>
    </w:p>
    <w:p w14:paraId="00FE1A82" w14:textId="4918C78E" w:rsidR="006613D0"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 xml:space="preserve">TCM Belgium porte une grande attention </w:t>
      </w:r>
      <w:r w:rsidR="000D69A9" w:rsidRPr="007526EC">
        <w:rPr>
          <w:rFonts w:ascii="Calibri Light" w:hAnsi="Calibri Light" w:cs="Calibri Light"/>
          <w:sz w:val="24"/>
          <w:szCs w:val="24"/>
          <w:lang w:val="fr-BE"/>
        </w:rPr>
        <w:t xml:space="preserve">à ses </w:t>
      </w:r>
      <w:hyperlink r:id="rId11" w:history="1">
        <w:r w:rsidR="000D69A9" w:rsidRPr="007526EC">
          <w:rPr>
            <w:rStyle w:val="Hyperlink"/>
            <w:rFonts w:ascii="Calibri Light" w:hAnsi="Calibri Light" w:cs="Calibri Light"/>
            <w:sz w:val="24"/>
            <w:szCs w:val="24"/>
            <w:lang w:val="fr-BE"/>
          </w:rPr>
          <w:t>valeurs</w:t>
        </w:r>
      </w:hyperlink>
      <w:r w:rsidR="000D69A9" w:rsidRPr="007526EC">
        <w:rPr>
          <w:rFonts w:ascii="Calibri Light" w:hAnsi="Calibri Light" w:cs="Calibri Light"/>
          <w:sz w:val="24"/>
          <w:szCs w:val="24"/>
          <w:lang w:val="fr-BE"/>
        </w:rPr>
        <w:t xml:space="preserve"> et </w:t>
      </w:r>
      <w:r w:rsidRPr="007526EC">
        <w:rPr>
          <w:rFonts w:ascii="Calibri Light" w:hAnsi="Calibri Light" w:cs="Calibri Light"/>
          <w:sz w:val="24"/>
          <w:szCs w:val="24"/>
          <w:lang w:val="fr-BE"/>
        </w:rPr>
        <w:t xml:space="preserve">à l’aspect </w:t>
      </w:r>
      <w:hyperlink r:id="rId12" w:history="1">
        <w:r w:rsidRPr="007526EC">
          <w:rPr>
            <w:rStyle w:val="Hyperlink"/>
            <w:rFonts w:ascii="Calibri Light" w:hAnsi="Calibri Light" w:cs="Calibri Light"/>
            <w:sz w:val="24"/>
            <w:szCs w:val="24"/>
            <w:lang w:val="fr-BE"/>
          </w:rPr>
          <w:t>éthique</w:t>
        </w:r>
      </w:hyperlink>
      <w:r w:rsidRPr="007526EC">
        <w:rPr>
          <w:rFonts w:ascii="Calibri Light" w:hAnsi="Calibri Light" w:cs="Calibri Light"/>
          <w:sz w:val="24"/>
          <w:szCs w:val="24"/>
          <w:lang w:val="fr-BE"/>
        </w:rPr>
        <w:t xml:space="preserve"> de son travail ; tant envers ses collaborateurs, ses clients et leurs débiteurs.  Nous sommes convaincus qu’il n’est de succès que dans le respect mutuel et la communication courtoise.  La protection des données personnelles fait intégralement partie de notre éthique et de cet état d’esprit</w:t>
      </w:r>
      <w:r w:rsidR="006613D0" w:rsidRPr="007526EC">
        <w:rPr>
          <w:rFonts w:ascii="Calibri Light" w:hAnsi="Calibri Light" w:cs="Calibri Light"/>
          <w:sz w:val="24"/>
          <w:szCs w:val="24"/>
          <w:lang w:val="fr-BE"/>
        </w:rPr>
        <w:t xml:space="preserve">. </w:t>
      </w:r>
    </w:p>
    <w:p w14:paraId="02F96FB9" w14:textId="77777777" w:rsidR="006613D0" w:rsidRPr="007526EC" w:rsidRDefault="006613D0" w:rsidP="000B4954">
      <w:pPr>
        <w:rPr>
          <w:rFonts w:ascii="Calibri Light" w:hAnsi="Calibri Light" w:cs="Calibri Light"/>
          <w:sz w:val="24"/>
          <w:szCs w:val="24"/>
          <w:lang w:val="fr-BE"/>
        </w:rPr>
      </w:pPr>
    </w:p>
    <w:p w14:paraId="427A4A67" w14:textId="77777777" w:rsidR="000B4954" w:rsidRPr="007526EC" w:rsidRDefault="000B4954" w:rsidP="000B4954">
      <w:pPr>
        <w:rPr>
          <w:rFonts w:ascii="Calibri Light" w:hAnsi="Calibri Light" w:cs="Calibri Light"/>
          <w:sz w:val="24"/>
          <w:szCs w:val="24"/>
          <w:lang w:val="fr-BE"/>
        </w:rPr>
      </w:pPr>
    </w:p>
    <w:p w14:paraId="68851DEB" w14:textId="77777777" w:rsidR="000B4954" w:rsidRPr="007526EC" w:rsidRDefault="000B4954" w:rsidP="000B4954">
      <w:pPr>
        <w:rPr>
          <w:rFonts w:ascii="Calibri Light" w:hAnsi="Calibri Light" w:cs="Calibri Light"/>
          <w:sz w:val="24"/>
          <w:szCs w:val="24"/>
          <w:lang w:val="fr-BE"/>
        </w:rPr>
      </w:pPr>
    </w:p>
    <w:p w14:paraId="55D9ABAB" w14:textId="77777777" w:rsidR="000B4954" w:rsidRPr="007526EC" w:rsidRDefault="000B4954" w:rsidP="000B4954">
      <w:pPr>
        <w:rPr>
          <w:rFonts w:ascii="Calibri Light" w:hAnsi="Calibri Light" w:cs="Calibri Light"/>
          <w:sz w:val="24"/>
          <w:szCs w:val="24"/>
          <w:lang w:val="fr-BE"/>
        </w:rPr>
      </w:pPr>
    </w:p>
    <w:p w14:paraId="1A9B9D29" w14:textId="77777777" w:rsidR="000B4954" w:rsidRPr="007526EC" w:rsidRDefault="000B4954" w:rsidP="000B4954">
      <w:pPr>
        <w:pStyle w:val="Kop1"/>
        <w:keepLines/>
        <w:numPr>
          <w:ilvl w:val="0"/>
          <w:numId w:val="7"/>
        </w:numPr>
        <w:tabs>
          <w:tab w:val="clear" w:pos="4536"/>
          <w:tab w:val="clear" w:pos="4962"/>
        </w:tabs>
        <w:rPr>
          <w:rFonts w:asciiTheme="majorHAnsi" w:hAnsiTheme="majorHAnsi" w:cs="Calibri Light"/>
          <w:b/>
          <w:bCs/>
          <w:color w:val="1F497D" w:themeColor="text2"/>
          <w:sz w:val="32"/>
          <w:szCs w:val="32"/>
          <w:lang w:val="fr-BE"/>
        </w:rPr>
      </w:pPr>
      <w:bookmarkStart w:id="0" w:name="_Toc454637471"/>
      <w:bookmarkStart w:id="1" w:name="_Toc44060549"/>
      <w:bookmarkStart w:id="2" w:name="_Toc44142465"/>
      <w:r w:rsidRPr="007526EC">
        <w:rPr>
          <w:rFonts w:asciiTheme="majorHAnsi" w:hAnsiTheme="majorHAnsi" w:cs="Calibri Light"/>
          <w:b/>
          <w:bCs/>
          <w:color w:val="1F497D" w:themeColor="text2"/>
          <w:sz w:val="32"/>
          <w:szCs w:val="32"/>
          <w:lang w:val="fr-BE" w:eastAsia="fr-BE"/>
        </w:rPr>
        <w:t>Qui est le responsable du traitement de mes données personnelles ?</w:t>
      </w:r>
      <w:bookmarkEnd w:id="0"/>
      <w:bookmarkEnd w:id="1"/>
      <w:bookmarkEnd w:id="2"/>
    </w:p>
    <w:p w14:paraId="5EE8DFCC" w14:textId="77777777" w:rsidR="000B4954" w:rsidRPr="007526EC" w:rsidRDefault="000B4954" w:rsidP="000B4954">
      <w:pPr>
        <w:rPr>
          <w:rFonts w:ascii="Calibri Light" w:hAnsi="Calibri Light" w:cs="Calibri Light"/>
          <w:sz w:val="24"/>
          <w:szCs w:val="24"/>
          <w:lang w:val="fr-BE"/>
        </w:rPr>
      </w:pPr>
    </w:p>
    <w:p w14:paraId="26DE6DE7" w14:textId="585D84E3"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 xml:space="preserve">Le responsable de traitement est : </w:t>
      </w:r>
    </w:p>
    <w:p w14:paraId="16BFCC9D" w14:textId="77777777" w:rsidR="006613D0" w:rsidRPr="007526EC" w:rsidRDefault="006613D0" w:rsidP="000B4954">
      <w:pPr>
        <w:rPr>
          <w:rFonts w:ascii="Calibri Light" w:hAnsi="Calibri Light" w:cs="Calibri Light"/>
          <w:sz w:val="24"/>
          <w:szCs w:val="24"/>
          <w:lang w:val="fr-BE"/>
        </w:rPr>
      </w:pPr>
    </w:p>
    <w:p w14:paraId="3E2AF3C3" w14:textId="23DDFA5B" w:rsidR="000B4954" w:rsidRPr="00E30A1F" w:rsidRDefault="000B4954" w:rsidP="000B4954">
      <w:pPr>
        <w:ind w:left="708"/>
        <w:rPr>
          <w:rFonts w:ascii="Calibri Light" w:hAnsi="Calibri Light" w:cs="Calibri Light"/>
          <w:sz w:val="24"/>
          <w:szCs w:val="24"/>
          <w:lang w:val="en-US"/>
        </w:rPr>
      </w:pPr>
      <w:r w:rsidRPr="00E30A1F">
        <w:rPr>
          <w:rFonts w:ascii="Calibri Light" w:hAnsi="Calibri Light" w:cs="Calibri Light"/>
          <w:sz w:val="24"/>
          <w:szCs w:val="24"/>
          <w:lang w:val="en-US"/>
        </w:rPr>
        <w:t xml:space="preserve">TCM BELGIUM </w:t>
      </w:r>
      <w:proofErr w:type="spellStart"/>
      <w:r w:rsidRPr="00E30A1F">
        <w:rPr>
          <w:rFonts w:ascii="Calibri Light" w:hAnsi="Calibri Light" w:cs="Calibri Light"/>
          <w:sz w:val="24"/>
          <w:szCs w:val="24"/>
          <w:lang w:val="en-US"/>
        </w:rPr>
        <w:t>sa</w:t>
      </w:r>
      <w:proofErr w:type="spellEnd"/>
      <w:r w:rsidRPr="00E30A1F">
        <w:rPr>
          <w:rFonts w:ascii="Calibri Light" w:hAnsi="Calibri Light" w:cs="Calibri Light"/>
          <w:sz w:val="24"/>
          <w:szCs w:val="24"/>
          <w:lang w:val="en-US"/>
        </w:rPr>
        <w:t xml:space="preserve">, </w:t>
      </w:r>
      <w:proofErr w:type="spellStart"/>
      <w:r w:rsidR="00E30A1F" w:rsidRPr="00E30A1F">
        <w:rPr>
          <w:rFonts w:ascii="Calibri Light" w:hAnsi="Calibri Light" w:cs="Calibri Light"/>
          <w:sz w:val="24"/>
          <w:szCs w:val="24"/>
          <w:lang w:val="en-US"/>
        </w:rPr>
        <w:t>Industriepark</w:t>
      </w:r>
      <w:proofErr w:type="spellEnd"/>
      <w:r w:rsidR="00E30A1F" w:rsidRPr="00E30A1F">
        <w:rPr>
          <w:rFonts w:ascii="Calibri Light" w:hAnsi="Calibri Light" w:cs="Calibri Light"/>
          <w:sz w:val="24"/>
          <w:szCs w:val="24"/>
          <w:lang w:val="en-US"/>
        </w:rPr>
        <w:t xml:space="preserve"> 6, 3300 Tienen, Belgique</w:t>
      </w:r>
    </w:p>
    <w:p w14:paraId="10D64633" w14:textId="77777777" w:rsidR="000B4954" w:rsidRPr="007526EC" w:rsidRDefault="000B4954" w:rsidP="000B4954">
      <w:pPr>
        <w:ind w:left="708"/>
        <w:rPr>
          <w:rFonts w:ascii="Calibri Light" w:hAnsi="Calibri Light" w:cs="Calibri Light"/>
          <w:sz w:val="24"/>
          <w:szCs w:val="24"/>
          <w:lang w:val="fr-BE"/>
        </w:rPr>
      </w:pPr>
      <w:r w:rsidRPr="007526EC">
        <w:rPr>
          <w:rFonts w:ascii="Calibri Light" w:hAnsi="Calibri Light" w:cs="Calibri Light"/>
          <w:sz w:val="24"/>
          <w:szCs w:val="24"/>
          <w:lang w:val="fr-BE"/>
        </w:rPr>
        <w:t>Numéro d’entreprise : BE0 451 082 959</w:t>
      </w:r>
    </w:p>
    <w:p w14:paraId="074FDB83" w14:textId="77777777" w:rsidR="000B4954" w:rsidRPr="007526EC" w:rsidRDefault="00000000" w:rsidP="000B4954">
      <w:pPr>
        <w:ind w:left="708"/>
        <w:rPr>
          <w:rFonts w:ascii="Calibri Light" w:hAnsi="Calibri Light" w:cs="Calibri Light"/>
          <w:sz w:val="24"/>
          <w:szCs w:val="24"/>
          <w:lang w:val="fr-BE"/>
        </w:rPr>
      </w:pPr>
      <w:hyperlink r:id="rId13" w:history="1">
        <w:r w:rsidR="000B4954" w:rsidRPr="007526EC">
          <w:rPr>
            <w:rStyle w:val="Hyperlink"/>
            <w:rFonts w:ascii="Calibri Light" w:hAnsi="Calibri Light" w:cs="Calibri Light"/>
            <w:sz w:val="24"/>
            <w:szCs w:val="24"/>
            <w:lang w:val="fr-BE"/>
          </w:rPr>
          <w:t>www.tcm.be</w:t>
        </w:r>
      </w:hyperlink>
      <w:r w:rsidR="000B4954" w:rsidRPr="007526EC">
        <w:rPr>
          <w:rFonts w:ascii="Calibri Light" w:hAnsi="Calibri Light" w:cs="Calibri Light"/>
          <w:sz w:val="24"/>
          <w:szCs w:val="24"/>
          <w:lang w:val="fr-BE"/>
        </w:rPr>
        <w:t xml:space="preserve"> – </w:t>
      </w:r>
      <w:hyperlink r:id="rId14" w:history="1">
        <w:r w:rsidR="000B4954" w:rsidRPr="007526EC">
          <w:rPr>
            <w:rStyle w:val="Hyperlink"/>
            <w:rFonts w:ascii="Calibri Light" w:hAnsi="Calibri Light" w:cs="Calibri Light"/>
            <w:sz w:val="24"/>
            <w:szCs w:val="24"/>
            <w:lang w:val="fr-BE"/>
          </w:rPr>
          <w:t>privacy@tcm.be</w:t>
        </w:r>
      </w:hyperlink>
      <w:r w:rsidR="000B4954" w:rsidRPr="007526EC">
        <w:rPr>
          <w:rFonts w:ascii="Calibri Light" w:hAnsi="Calibri Light" w:cs="Calibri Light"/>
          <w:sz w:val="24"/>
          <w:szCs w:val="24"/>
          <w:lang w:val="fr-BE"/>
        </w:rPr>
        <w:t xml:space="preserve"> </w:t>
      </w:r>
    </w:p>
    <w:p w14:paraId="1DA4E0EC" w14:textId="77777777" w:rsidR="000B4954" w:rsidRPr="007526EC" w:rsidRDefault="000B4954" w:rsidP="000B4954">
      <w:pPr>
        <w:rPr>
          <w:rFonts w:ascii="Calibri Light" w:hAnsi="Calibri Light" w:cs="Calibri Light"/>
          <w:sz w:val="24"/>
          <w:szCs w:val="24"/>
          <w:lang w:val="fr-BE"/>
        </w:rPr>
      </w:pPr>
    </w:p>
    <w:p w14:paraId="59557747"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Le responsable de traitement est l’entité qui définit pour quel usage et comment vos données personnelles sont utilisées.</w:t>
      </w:r>
    </w:p>
    <w:p w14:paraId="3ECDCBD0" w14:textId="77777777" w:rsidR="000B4954" w:rsidRPr="007526EC" w:rsidRDefault="000B4954" w:rsidP="000B4954">
      <w:pPr>
        <w:rPr>
          <w:rFonts w:ascii="Calibri Light" w:hAnsi="Calibri Light" w:cs="Calibri Light"/>
          <w:sz w:val="24"/>
          <w:szCs w:val="24"/>
          <w:lang w:val="fr-BE"/>
        </w:rPr>
      </w:pPr>
    </w:p>
    <w:p w14:paraId="7810CF6A"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TCM Belgium traite des données relatives à ses clients et fournisseurs, à son personnel, et à des débiteurs.</w:t>
      </w:r>
    </w:p>
    <w:p w14:paraId="37F20214" w14:textId="77777777" w:rsidR="000B4954" w:rsidRPr="007526EC" w:rsidRDefault="000B4954" w:rsidP="000B4954">
      <w:pPr>
        <w:rPr>
          <w:rFonts w:ascii="Calibri Light" w:hAnsi="Calibri Light" w:cs="Calibri Light"/>
          <w:sz w:val="24"/>
          <w:szCs w:val="24"/>
          <w:lang w:val="fr-BE"/>
        </w:rPr>
      </w:pPr>
    </w:p>
    <w:p w14:paraId="5A469ABF"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TCM Belgium est une entreprise de recouvrement de créances. Elle propose aux créanciers d’accélérer et d’optimiser leur cash-flow en optant pour le recouvrement amiable.  Le recouvrement amiable consiste à obtenir le paiement de débiteurs sans passer par une procédure en justice.</w:t>
      </w:r>
    </w:p>
    <w:p w14:paraId="61AB774A" w14:textId="77777777" w:rsidR="000B4954" w:rsidRPr="007526EC" w:rsidRDefault="000B4954" w:rsidP="000B4954">
      <w:pPr>
        <w:rPr>
          <w:rFonts w:ascii="Calibri Light" w:hAnsi="Calibri Light" w:cs="Calibri Light"/>
          <w:sz w:val="24"/>
          <w:szCs w:val="24"/>
          <w:lang w:val="fr-BE"/>
        </w:rPr>
      </w:pPr>
    </w:p>
    <w:p w14:paraId="0A0C2CED"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Dans le cadre du recouvrement de créances, le rôle de TCM est celui d’un prestataire de services qui décide seul des moyens qu’il met en place et des finalités du traitement des dossiers qu’il reçoit de son client.  Toutefois, il informe toujours son client. C’est le client (le créancier) qui a défini le but ultime (recouvrer la créance) et qui garde la maîtrise globale de sa créance.</w:t>
      </w:r>
    </w:p>
    <w:p w14:paraId="102427D0" w14:textId="77777777" w:rsidR="000B4954" w:rsidRPr="007526EC" w:rsidRDefault="000B4954" w:rsidP="000B4954">
      <w:pPr>
        <w:rPr>
          <w:rFonts w:ascii="Calibri Light" w:hAnsi="Calibri Light" w:cs="Calibri Light"/>
          <w:sz w:val="24"/>
          <w:szCs w:val="24"/>
          <w:lang w:val="fr-BE"/>
        </w:rPr>
      </w:pPr>
    </w:p>
    <w:p w14:paraId="56181461"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 xml:space="preserve">Pour toute question à propos des traitements de vos données personnelles, de l’exercice de vos droits, ou d’autres questions concernant les données personnelles, vous pouvez contacter notre Délégué à la Protection des Données par e-mail à l’adresse </w:t>
      </w:r>
      <w:hyperlink r:id="rId15">
        <w:r w:rsidRPr="007526EC">
          <w:rPr>
            <w:rStyle w:val="InternetLink"/>
            <w:rFonts w:ascii="Calibri Light" w:eastAsiaTheme="majorEastAsia" w:hAnsi="Calibri Light" w:cs="Calibri Light"/>
            <w:sz w:val="24"/>
            <w:szCs w:val="24"/>
            <w:lang w:val="fr-BE"/>
          </w:rPr>
          <w:t>privacy@tcm.be</w:t>
        </w:r>
      </w:hyperlink>
      <w:r w:rsidRPr="007526EC">
        <w:rPr>
          <w:rFonts w:ascii="Calibri Light" w:hAnsi="Calibri Light" w:cs="Calibri Light"/>
          <w:sz w:val="24"/>
          <w:szCs w:val="24"/>
          <w:lang w:val="fr-BE"/>
        </w:rPr>
        <w:t>.</w:t>
      </w:r>
    </w:p>
    <w:p w14:paraId="74D2A174" w14:textId="77777777" w:rsidR="000B4954" w:rsidRPr="007526EC" w:rsidRDefault="000B4954" w:rsidP="000B4954">
      <w:pPr>
        <w:rPr>
          <w:rFonts w:ascii="Calibri Light" w:hAnsi="Calibri Light" w:cs="Calibri Light"/>
          <w:sz w:val="24"/>
          <w:szCs w:val="24"/>
          <w:lang w:val="fr-BE"/>
        </w:rPr>
      </w:pPr>
    </w:p>
    <w:p w14:paraId="4F88E5A3" w14:textId="77777777" w:rsidR="000B4954" w:rsidRPr="007526EC" w:rsidRDefault="000B4954" w:rsidP="000B4954">
      <w:pPr>
        <w:rPr>
          <w:rFonts w:ascii="Calibri Light" w:hAnsi="Calibri Light" w:cs="Calibri Light"/>
          <w:sz w:val="24"/>
          <w:szCs w:val="24"/>
          <w:lang w:val="fr-BE"/>
        </w:rPr>
      </w:pPr>
    </w:p>
    <w:p w14:paraId="5EF57FA7" w14:textId="77777777" w:rsidR="000B4954" w:rsidRPr="007526EC" w:rsidRDefault="000B4954" w:rsidP="000B4954">
      <w:pPr>
        <w:rPr>
          <w:rFonts w:ascii="Calibri Light" w:hAnsi="Calibri Light" w:cs="Calibri Light"/>
          <w:sz w:val="24"/>
          <w:szCs w:val="24"/>
          <w:lang w:val="fr-BE"/>
        </w:rPr>
      </w:pPr>
    </w:p>
    <w:p w14:paraId="0B2F133F" w14:textId="77777777" w:rsidR="000B4954" w:rsidRPr="007526EC" w:rsidRDefault="000B4954" w:rsidP="000B4954">
      <w:pPr>
        <w:pStyle w:val="Kop1"/>
        <w:keepLines/>
        <w:numPr>
          <w:ilvl w:val="0"/>
          <w:numId w:val="7"/>
        </w:numPr>
        <w:tabs>
          <w:tab w:val="clear" w:pos="4536"/>
          <w:tab w:val="clear" w:pos="4962"/>
        </w:tabs>
        <w:rPr>
          <w:rFonts w:asciiTheme="majorHAnsi" w:hAnsiTheme="majorHAnsi" w:cs="Calibri Light"/>
          <w:b/>
          <w:bCs/>
          <w:color w:val="1F497D" w:themeColor="text2"/>
          <w:sz w:val="32"/>
          <w:szCs w:val="32"/>
          <w:lang w:val="fr-BE" w:eastAsia="fr-BE"/>
        </w:rPr>
      </w:pPr>
      <w:bookmarkStart w:id="3" w:name="_Toc454637472"/>
      <w:bookmarkStart w:id="4" w:name="_Toc44060550"/>
      <w:bookmarkStart w:id="5" w:name="_Toc44142466"/>
      <w:r w:rsidRPr="007526EC">
        <w:rPr>
          <w:rFonts w:asciiTheme="majorHAnsi" w:hAnsiTheme="majorHAnsi" w:cs="Calibri Light"/>
          <w:b/>
          <w:bCs/>
          <w:color w:val="1F497D" w:themeColor="text2"/>
          <w:sz w:val="32"/>
          <w:szCs w:val="32"/>
          <w:lang w:val="fr-BE" w:eastAsia="fr-BE"/>
        </w:rPr>
        <w:t>Pourquoi TCM collecte mes données personnelles ?</w:t>
      </w:r>
      <w:bookmarkEnd w:id="3"/>
      <w:bookmarkEnd w:id="4"/>
      <w:bookmarkEnd w:id="5"/>
    </w:p>
    <w:p w14:paraId="280208BE" w14:textId="77777777" w:rsidR="000B4954" w:rsidRPr="007526EC" w:rsidRDefault="000B4954" w:rsidP="000B4954">
      <w:pPr>
        <w:pStyle w:val="Kop2"/>
        <w:rPr>
          <w:rFonts w:ascii="Calibri Light" w:hAnsi="Calibri Light" w:cs="Calibri Light"/>
          <w:szCs w:val="24"/>
          <w:lang w:val="fr-BE"/>
        </w:rPr>
      </w:pPr>
    </w:p>
    <w:p w14:paraId="711624FB" w14:textId="77777777" w:rsidR="000B4954" w:rsidRPr="007526EC" w:rsidRDefault="000B4954" w:rsidP="000B4954">
      <w:pPr>
        <w:rPr>
          <w:lang w:val="fr-BE"/>
        </w:rPr>
      </w:pPr>
    </w:p>
    <w:p w14:paraId="7995A7B8" w14:textId="77777777" w:rsidR="000B4954" w:rsidRPr="007526EC" w:rsidRDefault="000B4954" w:rsidP="000B4954">
      <w:pPr>
        <w:pStyle w:val="Kop2"/>
        <w:keepLines/>
        <w:numPr>
          <w:ilvl w:val="1"/>
          <w:numId w:val="7"/>
        </w:numPr>
        <w:tabs>
          <w:tab w:val="clear" w:pos="2269"/>
          <w:tab w:val="clear" w:pos="4962"/>
        </w:tabs>
        <w:rPr>
          <w:rFonts w:asciiTheme="majorHAnsi" w:hAnsiTheme="majorHAnsi" w:cs="Calibri Light"/>
          <w:color w:val="1F497D" w:themeColor="text2"/>
          <w:szCs w:val="24"/>
          <w:lang w:val="fr-BE"/>
        </w:rPr>
      </w:pPr>
      <w:bookmarkStart w:id="6" w:name="_Toc454637473"/>
      <w:bookmarkStart w:id="7" w:name="_Toc44142467"/>
      <w:r w:rsidRPr="007526EC">
        <w:rPr>
          <w:rFonts w:asciiTheme="majorHAnsi" w:hAnsiTheme="majorHAnsi" w:cs="Calibri Light"/>
          <w:color w:val="1F497D" w:themeColor="text2"/>
          <w:szCs w:val="24"/>
          <w:lang w:val="fr-BE"/>
        </w:rPr>
        <w:t>Traitements et finalités relatifs à l’activité de recouvrement</w:t>
      </w:r>
      <w:bookmarkEnd w:id="6"/>
      <w:bookmarkEnd w:id="7"/>
    </w:p>
    <w:p w14:paraId="7D502577" w14:textId="77777777" w:rsidR="000B4954" w:rsidRPr="007526EC" w:rsidRDefault="000B4954" w:rsidP="000B4954">
      <w:pPr>
        <w:rPr>
          <w:rFonts w:ascii="Calibri Light" w:hAnsi="Calibri Light" w:cs="Calibri Light"/>
          <w:sz w:val="24"/>
          <w:szCs w:val="24"/>
          <w:lang w:val="fr-BE"/>
        </w:rPr>
      </w:pPr>
    </w:p>
    <w:p w14:paraId="06BA4E87"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La gestion de recouvrement comprend les traitements suivants :</w:t>
      </w:r>
    </w:p>
    <w:p w14:paraId="3463541B" w14:textId="77777777" w:rsidR="000B4954" w:rsidRPr="007526EC" w:rsidRDefault="000B4954" w:rsidP="000B4954">
      <w:pPr>
        <w:pStyle w:val="Normaalweb"/>
        <w:numPr>
          <w:ilvl w:val="0"/>
          <w:numId w:val="9"/>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bCs/>
          <w:lang w:eastAsia="en-US"/>
        </w:rPr>
        <w:t>Gestion du recouvrement de créance</w:t>
      </w:r>
      <w:r w:rsidRPr="007526EC">
        <w:rPr>
          <w:rFonts w:ascii="Calibri Light" w:eastAsiaTheme="minorHAnsi" w:hAnsi="Calibri Light" w:cs="Calibri Light"/>
          <w:lang w:eastAsia="en-US"/>
        </w:rPr>
        <w:t> : Enregistrer les données des débiteurs et de leurs créances communiquées par les clients, et procéder au recouvrement des créances.</w:t>
      </w:r>
    </w:p>
    <w:p w14:paraId="619E5916" w14:textId="77777777" w:rsidR="000B4954" w:rsidRPr="007526EC" w:rsidRDefault="000B4954" w:rsidP="000B4954">
      <w:pPr>
        <w:pStyle w:val="Normaalweb"/>
        <w:numPr>
          <w:ilvl w:val="0"/>
          <w:numId w:val="9"/>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lang w:eastAsia="en-US"/>
        </w:rPr>
        <w:t>Impression et envoi des lettres aux débiteurs </w:t>
      </w:r>
      <w:r w:rsidRPr="007526EC">
        <w:rPr>
          <w:rFonts w:ascii="Calibri Light" w:eastAsiaTheme="minorHAnsi" w:hAnsi="Calibri Light" w:cs="Calibri Light"/>
          <w:lang w:eastAsia="en-US"/>
        </w:rPr>
        <w:t>: Communication de lettres à un service chargé de l'impression, de la mise sous enveloppe, et du dépôt à la poste.</w:t>
      </w:r>
    </w:p>
    <w:p w14:paraId="12CC9390" w14:textId="77777777" w:rsidR="000B4954" w:rsidRPr="007526EC" w:rsidRDefault="000B4954" w:rsidP="000B4954">
      <w:pPr>
        <w:pStyle w:val="Normaalweb"/>
        <w:numPr>
          <w:ilvl w:val="0"/>
          <w:numId w:val="9"/>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bCs/>
          <w:lang w:eastAsia="en-US"/>
        </w:rPr>
        <w:t>Gestion des visites à domicile de débiteurs</w:t>
      </w:r>
      <w:r w:rsidRPr="007526EC">
        <w:rPr>
          <w:rFonts w:ascii="Calibri Light" w:eastAsiaTheme="minorHAnsi" w:hAnsi="Calibri Light" w:cs="Calibri Light"/>
          <w:lang w:eastAsia="en-US"/>
        </w:rPr>
        <w:t xml:space="preserve"> pour la gestion du recouvrement : Organiser les visites et visiter les débiteurs pour les accompagner dans la compréhension de leurs dossiers et favoriser le bon déroulement du recouvrement.</w:t>
      </w:r>
    </w:p>
    <w:p w14:paraId="4D45A45F" w14:textId="77777777" w:rsidR="000B4954" w:rsidRPr="007526EC" w:rsidRDefault="000B4954" w:rsidP="000B4954">
      <w:pPr>
        <w:pStyle w:val="Normaalweb"/>
        <w:numPr>
          <w:ilvl w:val="0"/>
          <w:numId w:val="9"/>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bCs/>
          <w:lang w:eastAsia="en-US"/>
        </w:rPr>
        <w:t>Envoi du dossier vers un avocat</w:t>
      </w:r>
      <w:r w:rsidRPr="007526EC">
        <w:rPr>
          <w:rFonts w:ascii="Calibri Light" w:eastAsiaTheme="minorHAnsi" w:hAnsi="Calibri Light" w:cs="Calibri Light"/>
          <w:lang w:eastAsia="en-US"/>
        </w:rPr>
        <w:t xml:space="preserve"> en cas de décision du client de poursuivre en justice : Fournir à un avocat un accès aux données du débiteur et de son dossier lorsqu’une poursuite est décidée par le client.</w:t>
      </w:r>
    </w:p>
    <w:p w14:paraId="03BFBF09" w14:textId="77777777" w:rsidR="000B4954" w:rsidRPr="007526EC" w:rsidRDefault="000B4954" w:rsidP="000B4954">
      <w:pPr>
        <w:pStyle w:val="Normaalweb"/>
        <w:numPr>
          <w:ilvl w:val="0"/>
          <w:numId w:val="9"/>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bCs/>
          <w:lang w:eastAsia="en-US"/>
        </w:rPr>
        <w:t>Gestion des dossiers internationaux</w:t>
      </w:r>
      <w:r w:rsidRPr="007526EC">
        <w:rPr>
          <w:rFonts w:ascii="Calibri Light" w:eastAsiaTheme="minorHAnsi" w:hAnsi="Calibri Light" w:cs="Calibri Light"/>
          <w:lang w:eastAsia="en-US"/>
        </w:rPr>
        <w:t xml:space="preserve"> : Enregistrer les données des </w:t>
      </w:r>
      <w:proofErr w:type="spellStart"/>
      <w:r w:rsidRPr="007526EC">
        <w:rPr>
          <w:rFonts w:ascii="Calibri Light" w:eastAsiaTheme="minorHAnsi" w:hAnsi="Calibri Light" w:cs="Calibri Light"/>
          <w:lang w:eastAsia="en-US"/>
        </w:rPr>
        <w:t>creanciers</w:t>
      </w:r>
      <w:proofErr w:type="spellEnd"/>
      <w:r w:rsidRPr="007526EC">
        <w:rPr>
          <w:rFonts w:ascii="Calibri Light" w:eastAsiaTheme="minorHAnsi" w:hAnsi="Calibri Light" w:cs="Calibri Light"/>
          <w:lang w:eastAsia="en-US"/>
        </w:rPr>
        <w:t xml:space="preserve">, débiteurs et des créances communiquées par les clients étrangers (via TCM Group), et procéder au recouvrement des créances. Communiquer les données de débiteurs étrangers et de leurs créances (via TCM Group) à des sociétés de recouvrement de créances </w:t>
      </w:r>
      <w:proofErr w:type="spellStart"/>
      <w:r w:rsidRPr="007526EC">
        <w:rPr>
          <w:rFonts w:ascii="Calibri Light" w:eastAsiaTheme="minorHAnsi" w:hAnsi="Calibri Light" w:cs="Calibri Light"/>
          <w:lang w:eastAsia="en-US"/>
        </w:rPr>
        <w:t>déservant</w:t>
      </w:r>
      <w:proofErr w:type="spellEnd"/>
      <w:r w:rsidRPr="007526EC">
        <w:rPr>
          <w:rFonts w:ascii="Calibri Light" w:eastAsiaTheme="minorHAnsi" w:hAnsi="Calibri Light" w:cs="Calibri Light"/>
          <w:lang w:eastAsia="en-US"/>
        </w:rPr>
        <w:t xml:space="preserve"> ces pays. </w:t>
      </w:r>
    </w:p>
    <w:p w14:paraId="6E106CAC" w14:textId="77777777" w:rsidR="000B4954" w:rsidRPr="007526EC" w:rsidRDefault="000B4954" w:rsidP="000B4954">
      <w:pPr>
        <w:pStyle w:val="Normaalweb"/>
        <w:numPr>
          <w:ilvl w:val="0"/>
          <w:numId w:val="9"/>
        </w:numPr>
        <w:spacing w:beforeAutospacing="0" w:after="0" w:afterAutospacing="0"/>
        <w:rPr>
          <w:rFonts w:ascii="Calibri Light" w:eastAsiaTheme="minorHAnsi" w:hAnsi="Calibri Light" w:cs="Calibri Light"/>
          <w:lang w:eastAsia="en-US"/>
        </w:rPr>
      </w:pPr>
      <w:proofErr w:type="spellStart"/>
      <w:r w:rsidRPr="007526EC">
        <w:rPr>
          <w:rFonts w:ascii="Calibri Light" w:eastAsiaTheme="minorHAnsi" w:hAnsi="Calibri Light" w:cs="Calibri Light"/>
          <w:b/>
          <w:bCs/>
          <w:lang w:eastAsia="en-US"/>
        </w:rPr>
        <w:t>Reporting</w:t>
      </w:r>
      <w:proofErr w:type="spellEnd"/>
      <w:r w:rsidRPr="007526EC">
        <w:rPr>
          <w:rFonts w:ascii="Calibri Light" w:eastAsiaTheme="minorHAnsi" w:hAnsi="Calibri Light" w:cs="Calibri Light"/>
          <w:b/>
          <w:bCs/>
          <w:lang w:eastAsia="en-US"/>
        </w:rPr>
        <w:t xml:space="preserve"> au client</w:t>
      </w:r>
      <w:r w:rsidRPr="007526EC">
        <w:rPr>
          <w:rFonts w:ascii="Calibri Light" w:eastAsiaTheme="minorHAnsi" w:hAnsi="Calibri Light" w:cs="Calibri Light"/>
          <w:lang w:eastAsia="en-US"/>
        </w:rPr>
        <w:t> : Fournir au client une situation du processus de recouvrement.</w:t>
      </w:r>
    </w:p>
    <w:p w14:paraId="0725E95D" w14:textId="41C07F2B" w:rsidR="000B4954" w:rsidRPr="007526EC" w:rsidRDefault="000B4954" w:rsidP="000B4954">
      <w:pPr>
        <w:pStyle w:val="Normaalweb"/>
        <w:numPr>
          <w:ilvl w:val="0"/>
          <w:numId w:val="9"/>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bCs/>
          <w:lang w:eastAsia="en-US"/>
        </w:rPr>
        <w:t>Hébergement de l’application CMS</w:t>
      </w:r>
      <w:r w:rsidRPr="007526EC">
        <w:rPr>
          <w:rFonts w:ascii="Calibri Light" w:eastAsiaTheme="minorHAnsi" w:hAnsi="Calibri Light" w:cs="Calibri Light"/>
          <w:lang w:eastAsia="en-US"/>
        </w:rPr>
        <w:t xml:space="preserve"> : Héberger l'application de gestion des créances et sa base de données, les fichiers attachés, ainsi que les sauvegardes.</w:t>
      </w:r>
    </w:p>
    <w:p w14:paraId="294794CF" w14:textId="0EC2D63C" w:rsidR="00701282" w:rsidRPr="007526EC" w:rsidRDefault="00701282" w:rsidP="00504E0B">
      <w:pPr>
        <w:pStyle w:val="Normaalweb"/>
        <w:numPr>
          <w:ilvl w:val="0"/>
          <w:numId w:val="9"/>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bCs/>
          <w:lang w:eastAsia="en-US"/>
        </w:rPr>
        <w:t>Utilisation de cookies par l’application CMS</w:t>
      </w:r>
      <w:r w:rsidRPr="007526EC">
        <w:rPr>
          <w:rFonts w:ascii="Calibri Light" w:eastAsiaTheme="minorHAnsi" w:hAnsi="Calibri Light" w:cs="Calibri Light"/>
          <w:lang w:eastAsia="en-US"/>
        </w:rPr>
        <w:t xml:space="preserve"> : </w:t>
      </w:r>
    </w:p>
    <w:p w14:paraId="3A248E5C" w14:textId="77777777" w:rsidR="00701282" w:rsidRPr="007526EC" w:rsidRDefault="00701282" w:rsidP="00B34C65">
      <w:pPr>
        <w:pStyle w:val="Normaalweb"/>
        <w:pBdr>
          <w:top w:val="single" w:sz="4" w:space="1" w:color="auto"/>
          <w:left w:val="single" w:sz="4" w:space="4" w:color="auto"/>
          <w:bottom w:val="single" w:sz="4" w:space="1" w:color="auto"/>
          <w:right w:val="single" w:sz="4" w:space="4" w:color="auto"/>
        </w:pBdr>
        <w:tabs>
          <w:tab w:val="left" w:pos="2694"/>
        </w:tabs>
        <w:spacing w:beforeAutospacing="0" w:after="0" w:afterAutospacing="0"/>
        <w:ind w:left="2694" w:hanging="1843"/>
        <w:rPr>
          <w:rFonts w:ascii="Calibri Light" w:hAnsi="Calibri Light" w:cs="Calibri Light"/>
          <w:sz w:val="20"/>
          <w:szCs w:val="20"/>
          <w:lang w:eastAsia="en-US"/>
        </w:rPr>
      </w:pPr>
      <w:r w:rsidRPr="007526EC">
        <w:rPr>
          <w:rFonts w:ascii="Calibri Light" w:hAnsi="Calibri Light" w:cs="Calibri Light"/>
          <w:sz w:val="20"/>
          <w:szCs w:val="20"/>
          <w:lang w:eastAsia="en-US"/>
        </w:rPr>
        <w:t>Nom</w:t>
      </w:r>
      <w:r w:rsidRPr="007526EC">
        <w:rPr>
          <w:rFonts w:ascii="Calibri Light" w:hAnsi="Calibri Light" w:cs="Calibri Light"/>
          <w:sz w:val="20"/>
          <w:szCs w:val="20"/>
          <w:lang w:eastAsia="en-US"/>
        </w:rPr>
        <w:tab/>
        <w:t>TS01e46ae7</w:t>
      </w:r>
    </w:p>
    <w:p w14:paraId="27762C00" w14:textId="456C4E75" w:rsidR="00701282" w:rsidRPr="007526EC" w:rsidRDefault="00701282" w:rsidP="00B34C65">
      <w:pPr>
        <w:pStyle w:val="Normaalweb"/>
        <w:pBdr>
          <w:top w:val="single" w:sz="4" w:space="1" w:color="auto"/>
          <w:left w:val="single" w:sz="4" w:space="4" w:color="auto"/>
          <w:bottom w:val="single" w:sz="4" w:space="1" w:color="auto"/>
          <w:right w:val="single" w:sz="4" w:space="4" w:color="auto"/>
        </w:pBdr>
        <w:tabs>
          <w:tab w:val="left" w:pos="2694"/>
        </w:tabs>
        <w:spacing w:beforeAutospacing="0" w:after="0" w:afterAutospacing="0"/>
        <w:ind w:left="2694" w:hanging="1843"/>
        <w:rPr>
          <w:rFonts w:ascii="Calibri Light" w:hAnsi="Calibri Light" w:cs="Calibri Light"/>
          <w:sz w:val="20"/>
          <w:szCs w:val="20"/>
          <w:lang w:eastAsia="en-US"/>
        </w:rPr>
      </w:pPr>
      <w:r w:rsidRPr="007526EC">
        <w:rPr>
          <w:rFonts w:ascii="Calibri Light" w:hAnsi="Calibri Light" w:cs="Calibri Light"/>
          <w:sz w:val="20"/>
          <w:szCs w:val="20"/>
          <w:lang w:eastAsia="en-US"/>
        </w:rPr>
        <w:lastRenderedPageBreak/>
        <w:t>Description</w:t>
      </w:r>
      <w:r w:rsidRPr="007526EC">
        <w:rPr>
          <w:rFonts w:ascii="Calibri Light" w:hAnsi="Calibri Light" w:cs="Calibri Light"/>
          <w:sz w:val="20"/>
          <w:szCs w:val="20"/>
          <w:lang w:eastAsia="en-US"/>
        </w:rPr>
        <w:tab/>
      </w:r>
      <w:r w:rsidR="00B34C65" w:rsidRPr="007526EC">
        <w:rPr>
          <w:rFonts w:ascii="Calibri Light" w:hAnsi="Calibri Light" w:cs="Calibri Light"/>
          <w:sz w:val="20"/>
          <w:szCs w:val="20"/>
          <w:lang w:eastAsia="en-US"/>
        </w:rPr>
        <w:t>Ce cookie est émis par notre pare-feu pour vérifier que les cookies envoyés de notre serveur vers votre ordinateur ne sont pas modifiés de manière malveillante, par exemple dans un processus d’usurpation d’identité.</w:t>
      </w:r>
    </w:p>
    <w:p w14:paraId="7B82C7E6" w14:textId="39510199" w:rsidR="00701282" w:rsidRPr="007526EC" w:rsidRDefault="00701282" w:rsidP="00B34C65">
      <w:pPr>
        <w:pStyle w:val="Normaalweb"/>
        <w:pBdr>
          <w:top w:val="single" w:sz="4" w:space="1" w:color="auto"/>
          <w:left w:val="single" w:sz="4" w:space="4" w:color="auto"/>
          <w:bottom w:val="single" w:sz="4" w:space="1" w:color="auto"/>
          <w:right w:val="single" w:sz="4" w:space="4" w:color="auto"/>
        </w:pBdr>
        <w:tabs>
          <w:tab w:val="left" w:pos="2694"/>
        </w:tabs>
        <w:spacing w:beforeAutospacing="0" w:after="0" w:afterAutospacing="0"/>
        <w:ind w:left="2694" w:hanging="1843"/>
        <w:rPr>
          <w:rFonts w:ascii="Calibri Light" w:hAnsi="Calibri Light" w:cs="Calibri Light"/>
          <w:sz w:val="20"/>
          <w:szCs w:val="20"/>
          <w:lang w:eastAsia="en-US"/>
        </w:rPr>
      </w:pPr>
      <w:r w:rsidRPr="007526EC">
        <w:rPr>
          <w:rFonts w:ascii="Calibri Light" w:hAnsi="Calibri Light" w:cs="Calibri Light"/>
          <w:sz w:val="20"/>
          <w:szCs w:val="20"/>
          <w:lang w:eastAsia="en-US"/>
        </w:rPr>
        <w:t>Durée de vie</w:t>
      </w:r>
      <w:r w:rsidRPr="007526EC">
        <w:rPr>
          <w:rFonts w:ascii="Calibri Light" w:hAnsi="Calibri Light" w:cs="Calibri Light"/>
          <w:sz w:val="20"/>
          <w:szCs w:val="20"/>
          <w:lang w:eastAsia="en-US"/>
        </w:rPr>
        <w:tab/>
      </w:r>
      <w:r w:rsidR="00B34C65" w:rsidRPr="007526EC">
        <w:rPr>
          <w:rFonts w:ascii="Calibri Light" w:hAnsi="Calibri Light" w:cs="Calibri Light"/>
          <w:sz w:val="20"/>
          <w:szCs w:val="20"/>
          <w:lang w:eastAsia="en-US"/>
        </w:rPr>
        <w:t>600 secondes</w:t>
      </w:r>
    </w:p>
    <w:p w14:paraId="633BC2D5" w14:textId="77777777" w:rsidR="00701282" w:rsidRPr="007526EC" w:rsidRDefault="00701282" w:rsidP="00B34C65">
      <w:pPr>
        <w:pStyle w:val="Normaalweb"/>
        <w:pBdr>
          <w:top w:val="single" w:sz="4" w:space="1" w:color="auto"/>
          <w:left w:val="single" w:sz="4" w:space="4" w:color="auto"/>
          <w:bottom w:val="single" w:sz="4" w:space="1" w:color="auto"/>
          <w:right w:val="single" w:sz="4" w:space="4" w:color="auto"/>
        </w:pBdr>
        <w:tabs>
          <w:tab w:val="left" w:pos="2694"/>
        </w:tabs>
        <w:spacing w:beforeAutospacing="0" w:after="0" w:afterAutospacing="0"/>
        <w:ind w:left="2694" w:hanging="1843"/>
        <w:rPr>
          <w:rFonts w:ascii="Calibri Light" w:hAnsi="Calibri Light" w:cs="Calibri Light"/>
          <w:sz w:val="20"/>
          <w:szCs w:val="20"/>
          <w:lang w:eastAsia="en-US"/>
        </w:rPr>
      </w:pPr>
      <w:r w:rsidRPr="007526EC">
        <w:rPr>
          <w:rFonts w:ascii="Calibri Light" w:hAnsi="Calibri Light" w:cs="Calibri Light"/>
          <w:sz w:val="20"/>
          <w:szCs w:val="20"/>
          <w:lang w:eastAsia="en-US"/>
        </w:rPr>
        <w:t>Emetteur</w:t>
      </w:r>
      <w:r w:rsidRPr="007526EC">
        <w:rPr>
          <w:rFonts w:ascii="Calibri Light" w:hAnsi="Calibri Light" w:cs="Calibri Light"/>
          <w:sz w:val="20"/>
          <w:szCs w:val="20"/>
          <w:lang w:eastAsia="en-US"/>
        </w:rPr>
        <w:tab/>
        <w:t>cmsonline.tcm.be</w:t>
      </w:r>
    </w:p>
    <w:p w14:paraId="10DB6060" w14:textId="3C60322C" w:rsidR="00701282" w:rsidRPr="007526EC" w:rsidRDefault="00701282" w:rsidP="00B34C65">
      <w:pPr>
        <w:pStyle w:val="Normaalweb"/>
        <w:pBdr>
          <w:top w:val="single" w:sz="4" w:space="1" w:color="auto"/>
          <w:left w:val="single" w:sz="4" w:space="4" w:color="auto"/>
          <w:bottom w:val="single" w:sz="4" w:space="1" w:color="auto"/>
          <w:right w:val="single" w:sz="4" w:space="4" w:color="auto"/>
        </w:pBdr>
        <w:tabs>
          <w:tab w:val="left" w:pos="2694"/>
        </w:tabs>
        <w:spacing w:beforeAutospacing="0" w:after="0" w:afterAutospacing="0"/>
        <w:ind w:left="2694" w:hanging="1843"/>
        <w:rPr>
          <w:rFonts w:ascii="Calibri Light" w:hAnsi="Calibri Light" w:cs="Calibri Light"/>
          <w:sz w:val="20"/>
          <w:szCs w:val="20"/>
          <w:lang w:eastAsia="en-US"/>
        </w:rPr>
      </w:pPr>
      <w:r w:rsidRPr="007526EC">
        <w:rPr>
          <w:rFonts w:ascii="Calibri Light" w:hAnsi="Calibri Light" w:cs="Calibri Light"/>
          <w:sz w:val="20"/>
          <w:szCs w:val="20"/>
          <w:lang w:eastAsia="en-US"/>
        </w:rPr>
        <w:t>Catégorie</w:t>
      </w:r>
      <w:r w:rsidRPr="007526EC">
        <w:rPr>
          <w:rFonts w:ascii="Calibri Light" w:hAnsi="Calibri Light" w:cs="Calibri Light"/>
          <w:sz w:val="20"/>
          <w:szCs w:val="20"/>
          <w:lang w:eastAsia="en-US"/>
        </w:rPr>
        <w:tab/>
      </w:r>
      <w:r w:rsidR="00B34C65" w:rsidRPr="007526EC">
        <w:rPr>
          <w:rFonts w:ascii="Calibri Light" w:hAnsi="Calibri Light" w:cs="Calibri Light"/>
          <w:sz w:val="20"/>
          <w:szCs w:val="20"/>
          <w:lang w:eastAsia="en-US"/>
        </w:rPr>
        <w:t>Fonctionnel</w:t>
      </w:r>
    </w:p>
    <w:p w14:paraId="54765765" w14:textId="77777777" w:rsidR="000B4954" w:rsidRPr="007526EC" w:rsidRDefault="000B4954" w:rsidP="000B4954">
      <w:pPr>
        <w:pStyle w:val="Normaalweb"/>
        <w:numPr>
          <w:ilvl w:val="0"/>
          <w:numId w:val="9"/>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bCs/>
          <w:lang w:eastAsia="en-US"/>
        </w:rPr>
        <w:t>Génération de statistiques</w:t>
      </w:r>
      <w:r w:rsidRPr="007526EC">
        <w:rPr>
          <w:rFonts w:ascii="Calibri Light" w:eastAsiaTheme="minorHAnsi" w:hAnsi="Calibri Light" w:cs="Calibri Light"/>
          <w:lang w:eastAsia="en-US"/>
        </w:rPr>
        <w:t xml:space="preserve"> : Interrogation de la base de données des créances à des fins statistiques et de </w:t>
      </w:r>
      <w:proofErr w:type="spellStart"/>
      <w:r w:rsidRPr="007526EC">
        <w:rPr>
          <w:rFonts w:ascii="Calibri Light" w:eastAsiaTheme="minorHAnsi" w:hAnsi="Calibri Light" w:cs="Calibri Light"/>
          <w:lang w:eastAsia="en-US"/>
        </w:rPr>
        <w:t>reporting</w:t>
      </w:r>
      <w:proofErr w:type="spellEnd"/>
      <w:r w:rsidRPr="007526EC">
        <w:rPr>
          <w:rFonts w:ascii="Calibri Light" w:eastAsiaTheme="minorHAnsi" w:hAnsi="Calibri Light" w:cs="Calibri Light"/>
          <w:lang w:eastAsia="en-US"/>
        </w:rPr>
        <w:t>.</w:t>
      </w:r>
    </w:p>
    <w:p w14:paraId="5B03A9E3" w14:textId="77777777" w:rsidR="000B4954" w:rsidRPr="007526EC" w:rsidRDefault="000B4954" w:rsidP="000B4954">
      <w:pPr>
        <w:pStyle w:val="Normaalweb"/>
        <w:spacing w:beforeAutospacing="0" w:after="0" w:afterAutospacing="0"/>
        <w:ind w:left="720"/>
        <w:rPr>
          <w:rFonts w:ascii="Calibri Light" w:eastAsiaTheme="minorHAnsi" w:hAnsi="Calibri Light" w:cs="Calibri Light"/>
          <w:lang w:eastAsia="en-US"/>
        </w:rPr>
      </w:pPr>
    </w:p>
    <w:p w14:paraId="36994E65"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8" w:name="_Toc454637474"/>
      <w:r w:rsidRPr="007526EC">
        <w:rPr>
          <w:rFonts w:ascii="Calibri Light" w:hAnsi="Calibri Light" w:cs="Calibri Light"/>
          <w:color w:val="1F497D" w:themeColor="text2"/>
          <w:sz w:val="24"/>
          <w:szCs w:val="24"/>
          <w:lang w:val="fr-BE"/>
        </w:rPr>
        <w:t>Base légale</w:t>
      </w:r>
      <w:bookmarkEnd w:id="8"/>
    </w:p>
    <w:p w14:paraId="326145DE" w14:textId="77777777" w:rsidR="000B4954" w:rsidRPr="007526EC" w:rsidRDefault="000B4954" w:rsidP="000B4954">
      <w:pPr>
        <w:rPr>
          <w:rFonts w:ascii="Calibri Light" w:hAnsi="Calibri Light" w:cs="Calibri Light"/>
          <w:sz w:val="24"/>
          <w:szCs w:val="24"/>
          <w:lang w:val="fr-BE"/>
        </w:rPr>
      </w:pPr>
    </w:p>
    <w:p w14:paraId="58C232EF"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TCM Belgium traite les données personnelles des débiteurs sur la base de son intérêt légitime (GDPR article 6f), car il procède au recouvrement de la créance qui lui est confiée par son client.  En tant que créancier, le client de TCM Belgium a également un intérêt légitime à recouvrer sa créance.</w:t>
      </w:r>
    </w:p>
    <w:p w14:paraId="2D28DA22" w14:textId="77777777" w:rsidR="000B4954" w:rsidRPr="007526EC" w:rsidRDefault="000B4954" w:rsidP="000B4954">
      <w:pPr>
        <w:rPr>
          <w:rFonts w:ascii="Calibri Light" w:hAnsi="Calibri Light" w:cs="Calibri Light"/>
          <w:sz w:val="24"/>
          <w:szCs w:val="24"/>
          <w:lang w:val="fr-BE"/>
        </w:rPr>
      </w:pPr>
    </w:p>
    <w:p w14:paraId="134525FE"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TCM Belgium s’assure que les garanties appropriées sont mises en place pour respecter la mise en balance des intérêts des parties (le débiteur, TCM, le créancier).</w:t>
      </w:r>
    </w:p>
    <w:p w14:paraId="5ECF3A5E" w14:textId="77777777" w:rsidR="000B4954" w:rsidRPr="007526EC" w:rsidRDefault="000B4954" w:rsidP="000B4954">
      <w:pPr>
        <w:rPr>
          <w:rFonts w:ascii="Calibri Light" w:hAnsi="Calibri Light" w:cs="Calibri Light"/>
          <w:sz w:val="24"/>
          <w:szCs w:val="24"/>
          <w:lang w:val="fr-BE"/>
        </w:rPr>
      </w:pPr>
    </w:p>
    <w:p w14:paraId="4EFF11B9"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9" w:name="_Toc454637475"/>
      <w:r w:rsidRPr="007526EC">
        <w:rPr>
          <w:rFonts w:ascii="Calibri Light" w:hAnsi="Calibri Light" w:cs="Calibri Light"/>
          <w:color w:val="1F497D" w:themeColor="text2"/>
          <w:sz w:val="24"/>
          <w:szCs w:val="24"/>
          <w:lang w:val="fr-BE"/>
        </w:rPr>
        <w:t>Catégories de personnes concernées</w:t>
      </w:r>
      <w:bookmarkEnd w:id="9"/>
    </w:p>
    <w:p w14:paraId="2A57BD6D" w14:textId="77777777" w:rsidR="000B4954" w:rsidRPr="007526EC" w:rsidRDefault="000B4954" w:rsidP="000B4954">
      <w:pPr>
        <w:rPr>
          <w:rFonts w:ascii="Calibri Light" w:hAnsi="Calibri Light" w:cs="Calibri Light"/>
          <w:sz w:val="24"/>
          <w:szCs w:val="24"/>
          <w:lang w:val="fr-BE"/>
        </w:rPr>
      </w:pPr>
    </w:p>
    <w:p w14:paraId="030AC290"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Les personnes concernées par ces traitements sont des débiteurs.</w:t>
      </w:r>
    </w:p>
    <w:p w14:paraId="4ED6B81F" w14:textId="77777777" w:rsidR="000B4954" w:rsidRPr="007526EC" w:rsidRDefault="000B4954" w:rsidP="000B4954">
      <w:pPr>
        <w:pStyle w:val="Kop3"/>
        <w:rPr>
          <w:rFonts w:ascii="Calibri Light" w:hAnsi="Calibri Light" w:cs="Calibri Light"/>
          <w:sz w:val="24"/>
          <w:szCs w:val="24"/>
          <w:lang w:val="fr-BE"/>
        </w:rPr>
      </w:pPr>
    </w:p>
    <w:p w14:paraId="1E6264BE" w14:textId="77777777" w:rsidR="000B4954" w:rsidRPr="007526EC" w:rsidRDefault="000B4954" w:rsidP="000B4954">
      <w:pPr>
        <w:pStyle w:val="Kop3"/>
        <w:keepLines/>
        <w:numPr>
          <w:ilvl w:val="2"/>
          <w:numId w:val="7"/>
        </w:numPr>
        <w:rPr>
          <w:rFonts w:ascii="Calibri Light" w:hAnsi="Calibri Light" w:cs="Calibri Light"/>
          <w:sz w:val="24"/>
          <w:szCs w:val="24"/>
          <w:lang w:val="fr-BE"/>
        </w:rPr>
      </w:pPr>
      <w:bookmarkStart w:id="10" w:name="_Toc454637476"/>
      <w:r w:rsidRPr="007526EC">
        <w:rPr>
          <w:rFonts w:ascii="Calibri Light" w:hAnsi="Calibri Light" w:cs="Calibri Light"/>
          <w:color w:val="1F497D" w:themeColor="text2"/>
          <w:sz w:val="24"/>
          <w:szCs w:val="24"/>
          <w:lang w:val="fr-BE"/>
        </w:rPr>
        <w:t>Catégories de données</w:t>
      </w:r>
      <w:bookmarkEnd w:id="10"/>
    </w:p>
    <w:p w14:paraId="3FBF9195"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3340E2B0"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S’agissant des débiteurs, nous traitons les catégories de données suivantes : </w:t>
      </w:r>
    </w:p>
    <w:p w14:paraId="5B454072" w14:textId="77777777" w:rsidR="000B4954" w:rsidRPr="007526EC" w:rsidRDefault="000B4954" w:rsidP="000B4954">
      <w:pPr>
        <w:pStyle w:val="Normaalweb"/>
        <w:numPr>
          <w:ilvl w:val="0"/>
          <w:numId w:val="10"/>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données d’indentification</w:t>
      </w:r>
    </w:p>
    <w:p w14:paraId="0AC62C56" w14:textId="77777777" w:rsidR="000B4954" w:rsidRPr="007526EC" w:rsidRDefault="000B4954" w:rsidP="000B4954">
      <w:pPr>
        <w:pStyle w:val="Normaalweb"/>
        <w:numPr>
          <w:ilvl w:val="0"/>
          <w:numId w:val="10"/>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données relatives à leurs créances (contrat)</w:t>
      </w:r>
    </w:p>
    <w:p w14:paraId="6F9F8754" w14:textId="77777777" w:rsidR="000B4954" w:rsidRPr="007526EC" w:rsidRDefault="000B4954" w:rsidP="000B4954">
      <w:pPr>
        <w:pStyle w:val="Normaalweb"/>
        <w:numPr>
          <w:ilvl w:val="0"/>
          <w:numId w:val="10"/>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données relatives au(x) paiement(s)</w:t>
      </w:r>
    </w:p>
    <w:p w14:paraId="5617822C" w14:textId="77777777" w:rsidR="000B4954" w:rsidRPr="007526EC" w:rsidRDefault="000B4954" w:rsidP="000B4954">
      <w:pPr>
        <w:pStyle w:val="Normaalweb"/>
        <w:numPr>
          <w:ilvl w:val="0"/>
          <w:numId w:val="10"/>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courriers et informations échangées avec les débiteurs</w:t>
      </w:r>
    </w:p>
    <w:p w14:paraId="5EE9B81C"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0A8A0094" w14:textId="6B44D9F9" w:rsidR="007028F5"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TCM Belgium ne réalise pas de profilage des débiteurs.</w:t>
      </w:r>
    </w:p>
    <w:p w14:paraId="55B0129C" w14:textId="77777777" w:rsidR="000B4954" w:rsidRPr="007526EC" w:rsidRDefault="000B4954" w:rsidP="000B4954">
      <w:pPr>
        <w:pStyle w:val="Kop3"/>
        <w:rPr>
          <w:rFonts w:ascii="Calibri Light" w:hAnsi="Calibri Light" w:cs="Calibri Light"/>
          <w:sz w:val="24"/>
          <w:szCs w:val="24"/>
          <w:lang w:val="fr-BE"/>
        </w:rPr>
      </w:pPr>
    </w:p>
    <w:p w14:paraId="5EC6CFF9"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11" w:name="_Toc454637477"/>
      <w:r w:rsidRPr="007526EC">
        <w:rPr>
          <w:rFonts w:ascii="Calibri Light" w:hAnsi="Calibri Light" w:cs="Calibri Light"/>
          <w:color w:val="1F497D" w:themeColor="text2"/>
          <w:sz w:val="24"/>
          <w:szCs w:val="24"/>
          <w:lang w:val="fr-BE"/>
        </w:rPr>
        <w:t>Origine des données</w:t>
      </w:r>
      <w:bookmarkEnd w:id="11"/>
    </w:p>
    <w:p w14:paraId="0C25737A"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138ADA54" w14:textId="6949E0CA" w:rsidR="007028F5" w:rsidRPr="007526EC" w:rsidRDefault="007028F5"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Les données d’identification, les données relatives aux créances concernées par les recouvrements, ainsi que les données relatives aux paiements éventuellement déjà effectués sont fournies à TCM Belgium par le créancier. Lorsque le débiteur n’a pas mis à jour ses données de contact (comme une nouvelle adresse postale) auprès du créancier comme il en a l’obligation, TCM Belgium demande ces données auprès de tiers autorisés à les communiquer (ex : autorités publiques).  </w:t>
      </w:r>
    </w:p>
    <w:p w14:paraId="3738CE2E" w14:textId="77777777" w:rsidR="007028F5" w:rsidRPr="007526EC" w:rsidRDefault="007028F5" w:rsidP="007028F5">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Pour procéder au recouvrement, TCM Belgium génère de nouvelles données relatives aux débiteurs grâce aux contacts que TCM a avec lui.  </w:t>
      </w:r>
    </w:p>
    <w:p w14:paraId="20762AD2" w14:textId="77777777" w:rsidR="005C3650" w:rsidRPr="007526EC" w:rsidRDefault="005C3650" w:rsidP="007028F5">
      <w:pPr>
        <w:pStyle w:val="Normaalweb"/>
        <w:spacing w:beforeAutospacing="0" w:after="0" w:afterAutospacing="0"/>
        <w:rPr>
          <w:rFonts w:ascii="Calibri Light" w:eastAsiaTheme="minorHAnsi" w:hAnsi="Calibri Light" w:cs="Calibri Light"/>
          <w:lang w:eastAsia="en-US"/>
        </w:rPr>
      </w:pPr>
    </w:p>
    <w:p w14:paraId="194A8917" w14:textId="5E9F4DBD" w:rsidR="007028F5" w:rsidRPr="007526EC" w:rsidRDefault="007028F5" w:rsidP="007028F5">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TCM Belgium ne communique les données à personne en dehors des destinataires mentionnés ci-dessous.</w:t>
      </w:r>
    </w:p>
    <w:p w14:paraId="52418930" w14:textId="77777777" w:rsidR="007028F5" w:rsidRPr="007526EC" w:rsidRDefault="007028F5" w:rsidP="000B4954">
      <w:pPr>
        <w:pStyle w:val="Normaalweb"/>
        <w:spacing w:beforeAutospacing="0" w:after="0" w:afterAutospacing="0"/>
        <w:rPr>
          <w:rFonts w:ascii="Calibri Light" w:eastAsiaTheme="minorHAnsi" w:hAnsi="Calibri Light" w:cs="Calibri Light"/>
          <w:lang w:eastAsia="en-US"/>
        </w:rPr>
      </w:pPr>
    </w:p>
    <w:p w14:paraId="2CD812F8"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785C80AB"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12" w:name="_Toc454637478"/>
      <w:r w:rsidRPr="007526EC">
        <w:rPr>
          <w:rFonts w:ascii="Calibri Light" w:hAnsi="Calibri Light" w:cs="Calibri Light"/>
          <w:color w:val="1F497D" w:themeColor="text2"/>
          <w:sz w:val="24"/>
          <w:szCs w:val="24"/>
          <w:lang w:val="fr-BE"/>
        </w:rPr>
        <w:t>Destinataires des données</w:t>
      </w:r>
      <w:bookmarkEnd w:id="12"/>
    </w:p>
    <w:p w14:paraId="0FC11264"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7CEB39F3"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Pour fournir le service, TCM Belgium : </w:t>
      </w:r>
    </w:p>
    <w:p w14:paraId="671B253F" w14:textId="77777777" w:rsidR="000B4954" w:rsidRPr="007526EC" w:rsidRDefault="000B4954" w:rsidP="000B4954">
      <w:pPr>
        <w:pStyle w:val="Normaalweb"/>
        <w:numPr>
          <w:ilvl w:val="0"/>
          <w:numId w:val="11"/>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partage les données avec le créancier et d’autres responsables de traitement ou sous-traitants dans le seul but de recouvrer la dette : cessionnaires, agents de recouvrement, autres fournisseurs de services, tribunaux, officiers ministériels, avocats. </w:t>
      </w:r>
    </w:p>
    <w:p w14:paraId="1770D966" w14:textId="299C882A" w:rsidR="000B4954" w:rsidRPr="007526EC" w:rsidRDefault="000B4954" w:rsidP="000B4954">
      <w:pPr>
        <w:pStyle w:val="Lijstalinea"/>
        <w:numPr>
          <w:ilvl w:val="0"/>
          <w:numId w:val="11"/>
        </w:numPr>
        <w:contextualSpacing/>
        <w:rPr>
          <w:rFonts w:ascii="Calibri Light" w:hAnsi="Calibri Light" w:cs="Calibri Light"/>
          <w:bCs/>
          <w:sz w:val="24"/>
          <w:szCs w:val="24"/>
          <w:lang w:val="fr-BE"/>
        </w:rPr>
      </w:pPr>
      <w:r w:rsidRPr="007526EC">
        <w:rPr>
          <w:rFonts w:ascii="Calibri Light" w:hAnsi="Calibri Light" w:cs="Calibri Light"/>
          <w:bCs/>
          <w:sz w:val="24"/>
          <w:szCs w:val="24"/>
          <w:lang w:val="fr-BE"/>
        </w:rPr>
        <w:t xml:space="preserve">partage des données avec son fournisseur de services de développement de l’application et des outils de gestion des recouvrements. </w:t>
      </w:r>
      <w:r w:rsidRPr="007526EC">
        <w:rPr>
          <w:rFonts w:ascii="Calibri Light" w:hAnsi="Calibri Light" w:cs="Calibri Light"/>
          <w:sz w:val="24"/>
          <w:szCs w:val="24"/>
          <w:lang w:val="fr-BE"/>
        </w:rPr>
        <w:t xml:space="preserve">Le traitement de données se fait dans l’Union </w:t>
      </w:r>
      <w:r w:rsidR="00F90E4E" w:rsidRPr="007526EC">
        <w:rPr>
          <w:rFonts w:ascii="Calibri Light" w:hAnsi="Calibri Light" w:cs="Calibri Light"/>
          <w:sz w:val="24"/>
          <w:szCs w:val="24"/>
          <w:lang w:val="fr-BE"/>
        </w:rPr>
        <w:t>E</w:t>
      </w:r>
      <w:r w:rsidRPr="007526EC">
        <w:rPr>
          <w:rFonts w:ascii="Calibri Light" w:hAnsi="Calibri Light" w:cs="Calibri Light"/>
          <w:sz w:val="24"/>
          <w:szCs w:val="24"/>
          <w:lang w:val="fr-BE"/>
        </w:rPr>
        <w:t>uropéenne.</w:t>
      </w:r>
    </w:p>
    <w:p w14:paraId="5F50ED07" w14:textId="7A2E4824" w:rsidR="000B4954" w:rsidRPr="007526EC" w:rsidRDefault="000B4954" w:rsidP="000B4954">
      <w:pPr>
        <w:pStyle w:val="Lijstalinea"/>
        <w:numPr>
          <w:ilvl w:val="0"/>
          <w:numId w:val="11"/>
        </w:numPr>
        <w:contextualSpacing/>
        <w:rPr>
          <w:rFonts w:ascii="Calibri Light" w:hAnsi="Calibri Light" w:cs="Calibri Light"/>
          <w:bCs/>
          <w:sz w:val="24"/>
          <w:szCs w:val="24"/>
          <w:lang w:val="fr-BE"/>
        </w:rPr>
      </w:pPr>
      <w:r w:rsidRPr="007526EC">
        <w:rPr>
          <w:rFonts w:ascii="Calibri Light" w:hAnsi="Calibri Light" w:cs="Calibri Light"/>
          <w:bCs/>
          <w:sz w:val="24"/>
          <w:szCs w:val="24"/>
          <w:lang w:val="fr-BE"/>
        </w:rPr>
        <w:t xml:space="preserve">utilise les services d’un fournisseur de services d’hébergement de l’application et des outils informatiques. </w:t>
      </w:r>
      <w:r w:rsidRPr="007526EC">
        <w:rPr>
          <w:rFonts w:ascii="Calibri Light" w:hAnsi="Calibri Light" w:cs="Calibri Light"/>
          <w:sz w:val="24"/>
          <w:szCs w:val="24"/>
          <w:lang w:val="fr-BE"/>
        </w:rPr>
        <w:t xml:space="preserve">La conservation se fait dans l’Union </w:t>
      </w:r>
      <w:r w:rsidR="00F90E4E" w:rsidRPr="007526EC">
        <w:rPr>
          <w:rFonts w:ascii="Calibri Light" w:hAnsi="Calibri Light" w:cs="Calibri Light"/>
          <w:sz w:val="24"/>
          <w:szCs w:val="24"/>
          <w:lang w:val="fr-BE"/>
        </w:rPr>
        <w:t>E</w:t>
      </w:r>
      <w:r w:rsidRPr="007526EC">
        <w:rPr>
          <w:rFonts w:ascii="Calibri Light" w:hAnsi="Calibri Light" w:cs="Calibri Light"/>
          <w:sz w:val="24"/>
          <w:szCs w:val="24"/>
          <w:lang w:val="fr-BE"/>
        </w:rPr>
        <w:t>uropéenne.</w:t>
      </w:r>
    </w:p>
    <w:p w14:paraId="3EA2109E" w14:textId="7E9BC561" w:rsidR="000B4954" w:rsidRPr="007526EC" w:rsidRDefault="000B4954" w:rsidP="000B4954">
      <w:pPr>
        <w:pStyle w:val="Lijstalinea"/>
        <w:numPr>
          <w:ilvl w:val="0"/>
          <w:numId w:val="11"/>
        </w:numPr>
        <w:contextualSpacing/>
        <w:rPr>
          <w:rFonts w:ascii="Calibri Light" w:hAnsi="Calibri Light" w:cs="Calibri Light"/>
          <w:sz w:val="24"/>
          <w:szCs w:val="24"/>
          <w:lang w:val="fr-BE"/>
        </w:rPr>
      </w:pPr>
      <w:r w:rsidRPr="007526EC">
        <w:rPr>
          <w:rFonts w:ascii="Calibri Light" w:hAnsi="Calibri Light" w:cs="Calibri Light"/>
          <w:sz w:val="24"/>
          <w:szCs w:val="24"/>
          <w:lang w:val="fr-BE"/>
        </w:rPr>
        <w:t xml:space="preserve">partage les données à des sous-traitants belges ou étrangers selon les besoins de gestion de la créance. Les transferts de données hors de l’Union </w:t>
      </w:r>
      <w:r w:rsidR="00F90E4E" w:rsidRPr="007526EC">
        <w:rPr>
          <w:rFonts w:ascii="Calibri Light" w:hAnsi="Calibri Light" w:cs="Calibri Light"/>
          <w:sz w:val="24"/>
          <w:szCs w:val="24"/>
          <w:lang w:val="fr-BE"/>
        </w:rPr>
        <w:t>E</w:t>
      </w:r>
      <w:r w:rsidRPr="007526EC">
        <w:rPr>
          <w:rFonts w:ascii="Calibri Light" w:hAnsi="Calibri Light" w:cs="Calibri Light"/>
          <w:sz w:val="24"/>
          <w:szCs w:val="24"/>
          <w:lang w:val="fr-BE"/>
        </w:rPr>
        <w:t>uropéenne se font sur la base de clauses contractuelles types lorsque le pays vers lequel les données sont transférées n’offre pas de protection adéquate au sens du RGPD.</w:t>
      </w:r>
    </w:p>
    <w:p w14:paraId="6A644687"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2B31D727"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13" w:name="_Toc454637479"/>
      <w:r w:rsidRPr="007526EC">
        <w:rPr>
          <w:rFonts w:ascii="Calibri Light" w:hAnsi="Calibri Light" w:cs="Calibri Light"/>
          <w:color w:val="1F497D" w:themeColor="text2"/>
          <w:sz w:val="24"/>
          <w:szCs w:val="24"/>
          <w:lang w:val="fr-BE"/>
        </w:rPr>
        <w:t>Conservation et durées</w:t>
      </w:r>
      <w:bookmarkEnd w:id="13"/>
      <w:r w:rsidRPr="007526EC">
        <w:rPr>
          <w:rFonts w:ascii="Calibri Light" w:hAnsi="Calibri Light" w:cs="Calibri Light"/>
          <w:color w:val="1F497D" w:themeColor="text2"/>
          <w:sz w:val="24"/>
          <w:szCs w:val="24"/>
          <w:lang w:val="fr-BE"/>
        </w:rPr>
        <w:t xml:space="preserve"> </w:t>
      </w:r>
    </w:p>
    <w:p w14:paraId="3217BA93"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535D7736" w14:textId="4C7C7384"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Le temps de leur conservation, les données sont hébergées dans l’Union </w:t>
      </w:r>
      <w:r w:rsidR="001C35F7" w:rsidRPr="007526EC">
        <w:rPr>
          <w:rFonts w:ascii="Calibri Light" w:eastAsiaTheme="minorHAnsi" w:hAnsi="Calibri Light" w:cs="Calibri Light"/>
          <w:lang w:eastAsia="en-US"/>
        </w:rPr>
        <w:t>E</w:t>
      </w:r>
      <w:r w:rsidRPr="007526EC">
        <w:rPr>
          <w:rFonts w:ascii="Calibri Light" w:eastAsiaTheme="minorHAnsi" w:hAnsi="Calibri Light" w:cs="Calibri Light"/>
          <w:lang w:eastAsia="en-US"/>
        </w:rPr>
        <w:t>uropéenne.</w:t>
      </w:r>
    </w:p>
    <w:p w14:paraId="43B33C57"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Toutes les données permettant d’identifier le débiteur sont conservées pendant un délai de maximum 10 ans après l’apurement de la dette ou la fin du mandat. Ce délai correspond au délai de prescription de droit commun (art. 2262bis Code civil). </w:t>
      </w:r>
    </w:p>
    <w:p w14:paraId="4E1EBAC2"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0BEF8690"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TCM Belgium a pris les mesures organisationnelles et techniques internes et vis-à-vis de ses sous-traitants afin de garantir qu’il n’existe plus de sauvegarde informatique, de fichiers, ou d’e-mail contenant des informations sur les débiteurs au-delà de 10 ans. </w:t>
      </w:r>
    </w:p>
    <w:p w14:paraId="7F09ECDE"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3AD10772"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Cependant, les personnes concernées ont, tenant compte du paragraphe ci-dessus, le droit d’effacement des données si leur conservation n’est plus nécessaire au regard des finalités pour lesquelles elles ont été collectées, si elles ont fait l’objet d’un traitement illicite ou pour respecter une obligation légale. Les données archivées ont un accès limité.</w:t>
      </w:r>
    </w:p>
    <w:p w14:paraId="00177191"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1E6C704A"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411C8B98" w14:textId="77777777" w:rsidR="000B4954" w:rsidRPr="007526EC" w:rsidRDefault="000B4954" w:rsidP="000B4954">
      <w:pPr>
        <w:ind w:left="708"/>
        <w:rPr>
          <w:rFonts w:ascii="Calibri Light" w:hAnsi="Calibri Light" w:cs="Calibri Light"/>
          <w:sz w:val="24"/>
          <w:szCs w:val="24"/>
          <w:lang w:val="fr-BE"/>
        </w:rPr>
      </w:pPr>
    </w:p>
    <w:p w14:paraId="7F241CFB" w14:textId="77777777" w:rsidR="000B4954" w:rsidRPr="007526EC" w:rsidRDefault="000B4954" w:rsidP="000B4954">
      <w:pPr>
        <w:pStyle w:val="Kop2"/>
        <w:keepLines/>
        <w:numPr>
          <w:ilvl w:val="1"/>
          <w:numId w:val="7"/>
        </w:numPr>
        <w:tabs>
          <w:tab w:val="clear" w:pos="2269"/>
          <w:tab w:val="clear" w:pos="4962"/>
        </w:tabs>
        <w:rPr>
          <w:rFonts w:asciiTheme="majorHAnsi" w:hAnsiTheme="majorHAnsi" w:cs="Calibri Light"/>
          <w:color w:val="1F497D" w:themeColor="text2"/>
          <w:szCs w:val="24"/>
          <w:lang w:val="fr-BE"/>
        </w:rPr>
      </w:pPr>
      <w:bookmarkStart w:id="14" w:name="_Toc454637481"/>
      <w:bookmarkStart w:id="15" w:name="_Toc44142468"/>
      <w:r w:rsidRPr="007526EC">
        <w:rPr>
          <w:rFonts w:asciiTheme="majorHAnsi" w:hAnsiTheme="majorHAnsi" w:cs="Calibri Light"/>
          <w:color w:val="1F497D" w:themeColor="text2"/>
          <w:szCs w:val="24"/>
          <w:lang w:val="fr-BE"/>
        </w:rPr>
        <w:t>Traitements et finalités relatifs à la gestion du recrutement de personnel</w:t>
      </w:r>
      <w:bookmarkEnd w:id="14"/>
      <w:bookmarkEnd w:id="15"/>
    </w:p>
    <w:p w14:paraId="2778D66D" w14:textId="77777777" w:rsidR="000B4954" w:rsidRPr="007526EC" w:rsidRDefault="000B4954" w:rsidP="000B4954">
      <w:pPr>
        <w:rPr>
          <w:rFonts w:ascii="Calibri Light" w:hAnsi="Calibri Light" w:cs="Calibri Light"/>
          <w:sz w:val="24"/>
          <w:szCs w:val="24"/>
          <w:lang w:val="fr-BE"/>
        </w:rPr>
      </w:pPr>
    </w:p>
    <w:p w14:paraId="61C6D635"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TCM Belgium réalise les traitements suivants :</w:t>
      </w:r>
    </w:p>
    <w:p w14:paraId="24149B74" w14:textId="77777777" w:rsidR="000B4954" w:rsidRPr="007526EC" w:rsidRDefault="000B4954" w:rsidP="000B4954">
      <w:pPr>
        <w:pStyle w:val="Normaalweb"/>
        <w:numPr>
          <w:ilvl w:val="0"/>
          <w:numId w:val="12"/>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lang w:eastAsia="en-US"/>
        </w:rPr>
        <w:t>Gestion du recrutement </w:t>
      </w:r>
      <w:r w:rsidRPr="007526EC">
        <w:rPr>
          <w:rFonts w:ascii="Calibri Light" w:eastAsiaTheme="minorHAnsi" w:hAnsi="Calibri Light" w:cs="Calibri Light"/>
          <w:lang w:eastAsia="en-US"/>
        </w:rPr>
        <w:t>: Enregistrement et traitement des candidatures reçues : candidatures spontanées, réponses aux candidatures.</w:t>
      </w:r>
    </w:p>
    <w:p w14:paraId="459C6FB5" w14:textId="77777777" w:rsidR="000B4954" w:rsidRPr="007526EC" w:rsidRDefault="000B4954" w:rsidP="000B4954">
      <w:pPr>
        <w:pStyle w:val="Normaalweb"/>
        <w:spacing w:beforeAutospacing="0" w:after="0" w:afterAutospacing="0"/>
        <w:ind w:left="720"/>
        <w:rPr>
          <w:rFonts w:ascii="Calibri Light" w:eastAsiaTheme="minorHAnsi" w:hAnsi="Calibri Light" w:cs="Calibri Light"/>
          <w:lang w:eastAsia="en-US"/>
        </w:rPr>
      </w:pPr>
    </w:p>
    <w:p w14:paraId="1D763FEF"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16" w:name="_Toc454637482"/>
      <w:r w:rsidRPr="007526EC">
        <w:rPr>
          <w:rFonts w:ascii="Calibri Light" w:hAnsi="Calibri Light" w:cs="Calibri Light"/>
          <w:color w:val="1F497D" w:themeColor="text2"/>
          <w:sz w:val="24"/>
          <w:szCs w:val="24"/>
          <w:lang w:val="fr-BE"/>
        </w:rPr>
        <w:t>Base légale</w:t>
      </w:r>
      <w:bookmarkEnd w:id="16"/>
    </w:p>
    <w:p w14:paraId="5C7F6ABF" w14:textId="77777777" w:rsidR="000B4954" w:rsidRPr="007526EC" w:rsidRDefault="000B4954" w:rsidP="000B4954">
      <w:pPr>
        <w:rPr>
          <w:rFonts w:ascii="Calibri Light" w:hAnsi="Calibri Light" w:cs="Calibri Light"/>
          <w:sz w:val="24"/>
          <w:szCs w:val="24"/>
          <w:lang w:val="fr-BE"/>
        </w:rPr>
      </w:pPr>
    </w:p>
    <w:p w14:paraId="1F2F00B3"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TCM Belgium traite les données personnelles du personnel de la société sur base du GDPR article 6b, puisque les traitements sont nécessaires pour des mesures précontractuelles prises à sa demande.</w:t>
      </w:r>
    </w:p>
    <w:p w14:paraId="693A884D" w14:textId="77777777" w:rsidR="000B4954" w:rsidRPr="007526EC" w:rsidRDefault="000B4954" w:rsidP="000B4954">
      <w:pPr>
        <w:rPr>
          <w:rFonts w:ascii="Calibri Light" w:hAnsi="Calibri Light" w:cs="Calibri Light"/>
          <w:sz w:val="24"/>
          <w:szCs w:val="24"/>
          <w:lang w:val="fr-BE"/>
        </w:rPr>
      </w:pPr>
    </w:p>
    <w:p w14:paraId="058BD16F"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17" w:name="_Toc454637483"/>
      <w:r w:rsidRPr="007526EC">
        <w:rPr>
          <w:rFonts w:ascii="Calibri Light" w:hAnsi="Calibri Light" w:cs="Calibri Light"/>
          <w:color w:val="1F497D" w:themeColor="text2"/>
          <w:sz w:val="24"/>
          <w:szCs w:val="24"/>
          <w:lang w:val="fr-BE"/>
        </w:rPr>
        <w:t>Catégories de personnes concernées</w:t>
      </w:r>
      <w:bookmarkEnd w:id="17"/>
    </w:p>
    <w:p w14:paraId="5FEE5289" w14:textId="77777777" w:rsidR="000B4954" w:rsidRPr="007526EC" w:rsidRDefault="000B4954" w:rsidP="000B4954">
      <w:pPr>
        <w:rPr>
          <w:rFonts w:ascii="Calibri Light" w:hAnsi="Calibri Light" w:cs="Calibri Light"/>
          <w:sz w:val="24"/>
          <w:szCs w:val="24"/>
          <w:lang w:val="fr-BE"/>
        </w:rPr>
      </w:pPr>
    </w:p>
    <w:p w14:paraId="54E128FC"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Les personnes concernées par ces traitements sont les candidats au recrutement.</w:t>
      </w:r>
    </w:p>
    <w:p w14:paraId="5CEE35DE" w14:textId="77777777" w:rsidR="000B4954" w:rsidRPr="007526EC" w:rsidRDefault="000B4954" w:rsidP="000B4954">
      <w:pPr>
        <w:pStyle w:val="Kop3"/>
        <w:rPr>
          <w:rFonts w:ascii="Calibri Light" w:hAnsi="Calibri Light" w:cs="Calibri Light"/>
          <w:sz w:val="24"/>
          <w:szCs w:val="24"/>
          <w:lang w:val="fr-BE"/>
        </w:rPr>
      </w:pPr>
    </w:p>
    <w:p w14:paraId="39957C30" w14:textId="77777777" w:rsidR="000B4954" w:rsidRPr="007526EC" w:rsidRDefault="000B4954" w:rsidP="000B4954">
      <w:pPr>
        <w:pStyle w:val="Kop3"/>
        <w:keepLines/>
        <w:numPr>
          <w:ilvl w:val="2"/>
          <w:numId w:val="7"/>
        </w:numPr>
        <w:rPr>
          <w:rFonts w:ascii="Calibri Light" w:eastAsiaTheme="minorHAnsi" w:hAnsi="Calibri Light" w:cs="Calibri Light"/>
          <w:color w:val="1F497D" w:themeColor="text2"/>
          <w:sz w:val="24"/>
          <w:szCs w:val="24"/>
          <w:lang w:val="fr-BE"/>
        </w:rPr>
      </w:pPr>
      <w:bookmarkStart w:id="18" w:name="_Toc454637484"/>
      <w:r w:rsidRPr="007526EC">
        <w:rPr>
          <w:rFonts w:ascii="Calibri Light" w:hAnsi="Calibri Light" w:cs="Calibri Light"/>
          <w:color w:val="1F497D" w:themeColor="text2"/>
          <w:sz w:val="24"/>
          <w:szCs w:val="24"/>
          <w:lang w:val="fr-BE"/>
        </w:rPr>
        <w:t>Catégories de données</w:t>
      </w:r>
      <w:bookmarkEnd w:id="18"/>
      <w:r w:rsidRPr="007526EC">
        <w:rPr>
          <w:rFonts w:ascii="Calibri Light" w:eastAsiaTheme="minorHAnsi" w:hAnsi="Calibri Light" w:cs="Calibri Light"/>
          <w:color w:val="1F497D" w:themeColor="text2"/>
          <w:sz w:val="24"/>
          <w:szCs w:val="24"/>
          <w:lang w:val="fr-BE"/>
        </w:rPr>
        <w:t xml:space="preserve">    </w:t>
      </w:r>
    </w:p>
    <w:p w14:paraId="36C9FE8D"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7E373B24"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 xml:space="preserve">S’agissant des candidats au recrutement, nous traitons les catégories de données suivantes : </w:t>
      </w:r>
    </w:p>
    <w:p w14:paraId="27E4BEB4" w14:textId="77777777" w:rsidR="000B4954" w:rsidRPr="007526EC" w:rsidRDefault="000B4954" w:rsidP="000B4954">
      <w:pPr>
        <w:pStyle w:val="Normaalweb"/>
        <w:numPr>
          <w:ilvl w:val="0"/>
          <w:numId w:val="12"/>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données d’indentification</w:t>
      </w:r>
    </w:p>
    <w:p w14:paraId="0D74C527" w14:textId="77777777" w:rsidR="000B4954" w:rsidRPr="007526EC" w:rsidRDefault="000B4954" w:rsidP="000B4954">
      <w:pPr>
        <w:pStyle w:val="Normaalweb"/>
        <w:numPr>
          <w:ilvl w:val="0"/>
          <w:numId w:val="12"/>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le curriculum vitae</w:t>
      </w:r>
    </w:p>
    <w:p w14:paraId="53BC20C4" w14:textId="77777777" w:rsidR="000B4954" w:rsidRPr="007526EC" w:rsidRDefault="000B4954" w:rsidP="000B4954">
      <w:pPr>
        <w:pStyle w:val="Normaalweb"/>
        <w:numPr>
          <w:ilvl w:val="0"/>
          <w:numId w:val="12"/>
        </w:numPr>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lang w:eastAsia="en-US"/>
        </w:rPr>
        <w:t>les notes relatives aux entretiens d’embauches</w:t>
      </w:r>
    </w:p>
    <w:p w14:paraId="7341D07F" w14:textId="77777777" w:rsidR="000B4954" w:rsidRPr="007526EC" w:rsidRDefault="000B4954" w:rsidP="000B4954">
      <w:pPr>
        <w:ind w:left="360"/>
        <w:rPr>
          <w:rFonts w:ascii="Calibri Light" w:hAnsi="Calibri Light" w:cs="Calibri Light"/>
          <w:sz w:val="24"/>
          <w:szCs w:val="24"/>
          <w:lang w:val="fr-BE"/>
        </w:rPr>
      </w:pPr>
    </w:p>
    <w:p w14:paraId="3EE89B69"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19" w:name="_Toc454637485"/>
      <w:r w:rsidRPr="007526EC">
        <w:rPr>
          <w:rFonts w:ascii="Calibri Light" w:hAnsi="Calibri Light" w:cs="Calibri Light"/>
          <w:color w:val="1F497D" w:themeColor="text2"/>
          <w:sz w:val="24"/>
          <w:szCs w:val="24"/>
          <w:lang w:val="fr-BE"/>
        </w:rPr>
        <w:t>Origine des données</w:t>
      </w:r>
      <w:bookmarkEnd w:id="19"/>
    </w:p>
    <w:p w14:paraId="7C9EEDF9" w14:textId="77777777" w:rsidR="000B4954" w:rsidRPr="007526EC" w:rsidRDefault="000B4954" w:rsidP="000B4954">
      <w:pPr>
        <w:rPr>
          <w:rFonts w:ascii="Calibri Light" w:hAnsi="Calibri Light" w:cs="Calibri Light"/>
          <w:sz w:val="24"/>
          <w:szCs w:val="24"/>
          <w:lang w:val="fr-BE"/>
        </w:rPr>
      </w:pPr>
    </w:p>
    <w:p w14:paraId="781C59B2" w14:textId="2FC0251A"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Les données sont fournies par les personnes concernées.</w:t>
      </w:r>
    </w:p>
    <w:p w14:paraId="72AA05C3" w14:textId="77777777" w:rsidR="000B4954" w:rsidRPr="007526EC" w:rsidRDefault="000B4954" w:rsidP="000B4954">
      <w:pPr>
        <w:rPr>
          <w:rFonts w:ascii="Calibri Light" w:hAnsi="Calibri Light" w:cs="Calibri Light"/>
          <w:sz w:val="24"/>
          <w:szCs w:val="24"/>
          <w:lang w:val="fr-BE"/>
        </w:rPr>
      </w:pPr>
    </w:p>
    <w:p w14:paraId="7FABECAB"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20" w:name="_Toc454637486"/>
      <w:r w:rsidRPr="007526EC">
        <w:rPr>
          <w:rFonts w:ascii="Calibri Light" w:hAnsi="Calibri Light" w:cs="Calibri Light"/>
          <w:color w:val="1F497D" w:themeColor="text2"/>
          <w:sz w:val="24"/>
          <w:szCs w:val="24"/>
          <w:lang w:val="fr-BE"/>
        </w:rPr>
        <w:t>Destinataires des données</w:t>
      </w:r>
      <w:bookmarkEnd w:id="20"/>
    </w:p>
    <w:p w14:paraId="01A34C71" w14:textId="77777777" w:rsidR="000B4954" w:rsidRPr="007526EC" w:rsidRDefault="000B4954" w:rsidP="000B4954">
      <w:pPr>
        <w:rPr>
          <w:rFonts w:ascii="Calibri Light" w:hAnsi="Calibri Light" w:cs="Calibri Light"/>
          <w:sz w:val="24"/>
          <w:szCs w:val="24"/>
          <w:lang w:val="fr-BE"/>
        </w:rPr>
      </w:pPr>
    </w:p>
    <w:p w14:paraId="70B84950"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Les données ne sont pas communiquées à des tiers en dehors d’obligations légales.</w:t>
      </w:r>
    </w:p>
    <w:p w14:paraId="68E18017" w14:textId="77777777" w:rsidR="000B4954" w:rsidRPr="007526EC" w:rsidRDefault="000B4954" w:rsidP="000B4954">
      <w:pPr>
        <w:pStyle w:val="Kop3"/>
        <w:rPr>
          <w:rFonts w:ascii="Calibri Light" w:hAnsi="Calibri Light" w:cs="Calibri Light"/>
          <w:sz w:val="24"/>
          <w:szCs w:val="24"/>
          <w:lang w:val="fr-BE"/>
        </w:rPr>
      </w:pPr>
    </w:p>
    <w:p w14:paraId="2DFBEBAA"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21" w:name="_Toc454637487"/>
      <w:r w:rsidRPr="007526EC">
        <w:rPr>
          <w:rFonts w:ascii="Calibri Light" w:hAnsi="Calibri Light" w:cs="Calibri Light"/>
          <w:color w:val="1F497D" w:themeColor="text2"/>
          <w:sz w:val="24"/>
          <w:szCs w:val="24"/>
          <w:lang w:val="fr-BE"/>
        </w:rPr>
        <w:t>Conservation et durées</w:t>
      </w:r>
      <w:bookmarkEnd w:id="21"/>
      <w:r w:rsidRPr="007526EC">
        <w:rPr>
          <w:rFonts w:ascii="Calibri Light" w:hAnsi="Calibri Light" w:cs="Calibri Light"/>
          <w:color w:val="1F497D" w:themeColor="text2"/>
          <w:sz w:val="24"/>
          <w:szCs w:val="24"/>
          <w:lang w:val="fr-BE"/>
        </w:rPr>
        <w:t xml:space="preserve"> </w:t>
      </w:r>
    </w:p>
    <w:p w14:paraId="348CB585" w14:textId="77777777" w:rsidR="000B4954" w:rsidRPr="007526EC" w:rsidRDefault="000B4954" w:rsidP="000B4954">
      <w:pPr>
        <w:rPr>
          <w:rFonts w:ascii="Calibri Light" w:hAnsi="Calibri Light" w:cs="Calibri Light"/>
          <w:sz w:val="24"/>
          <w:szCs w:val="24"/>
          <w:lang w:val="fr-BE"/>
        </w:rPr>
      </w:pPr>
    </w:p>
    <w:p w14:paraId="151C8437"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 xml:space="preserve">Dans le cadre de la gestion des candidatures, les données sont conservées pendant un an après la demande du candidat. Les données peuvent être conservées pendant 2 ans pour une réserve de recrutement. </w:t>
      </w:r>
    </w:p>
    <w:p w14:paraId="0208DDBE" w14:textId="522AC9F8" w:rsidR="000B4954" w:rsidRPr="007526EC" w:rsidRDefault="001C35F7" w:rsidP="001C35F7">
      <w:pPr>
        <w:tabs>
          <w:tab w:val="left" w:pos="6803"/>
        </w:tabs>
        <w:rPr>
          <w:rFonts w:ascii="Calibri Light" w:hAnsi="Calibri Light" w:cs="Calibri Light"/>
          <w:sz w:val="24"/>
          <w:szCs w:val="24"/>
          <w:lang w:val="fr-BE"/>
        </w:rPr>
      </w:pPr>
      <w:r w:rsidRPr="007526EC">
        <w:rPr>
          <w:rFonts w:ascii="Calibri Light" w:hAnsi="Calibri Light" w:cs="Calibri Light"/>
          <w:sz w:val="24"/>
          <w:szCs w:val="24"/>
          <w:lang w:val="fr-BE"/>
        </w:rPr>
        <w:tab/>
      </w:r>
    </w:p>
    <w:p w14:paraId="292F787F" w14:textId="77777777" w:rsidR="000B4954" w:rsidRPr="007526EC" w:rsidRDefault="000B4954" w:rsidP="000B4954">
      <w:pPr>
        <w:rPr>
          <w:rFonts w:ascii="Calibri Light" w:hAnsi="Calibri Light" w:cs="Calibri Light"/>
          <w:sz w:val="24"/>
          <w:szCs w:val="24"/>
          <w:lang w:val="fr-BE"/>
        </w:rPr>
      </w:pPr>
    </w:p>
    <w:p w14:paraId="1D2E7C01" w14:textId="77777777" w:rsidR="000B4954" w:rsidRPr="007526EC" w:rsidRDefault="000B4954" w:rsidP="000B4954">
      <w:pPr>
        <w:pStyle w:val="Kop2"/>
        <w:rPr>
          <w:rFonts w:ascii="Calibri Light" w:hAnsi="Calibri Light" w:cs="Calibri Light"/>
          <w:szCs w:val="24"/>
          <w:lang w:val="fr-BE"/>
        </w:rPr>
      </w:pPr>
    </w:p>
    <w:p w14:paraId="1B57F102" w14:textId="77777777" w:rsidR="000B4954" w:rsidRPr="007526EC" w:rsidRDefault="000B4954" w:rsidP="000B4954">
      <w:pPr>
        <w:pStyle w:val="Kop2"/>
        <w:keepLines/>
        <w:numPr>
          <w:ilvl w:val="1"/>
          <w:numId w:val="7"/>
        </w:numPr>
        <w:tabs>
          <w:tab w:val="clear" w:pos="2269"/>
          <w:tab w:val="clear" w:pos="4962"/>
        </w:tabs>
        <w:rPr>
          <w:rFonts w:asciiTheme="majorHAnsi" w:hAnsiTheme="majorHAnsi" w:cs="Calibri Light"/>
          <w:color w:val="1F497D" w:themeColor="text2"/>
          <w:szCs w:val="24"/>
          <w:lang w:val="fr-BE"/>
        </w:rPr>
      </w:pPr>
      <w:bookmarkStart w:id="22" w:name="_Toc454637488"/>
      <w:bookmarkStart w:id="23" w:name="_Toc44142469"/>
      <w:r w:rsidRPr="007526EC">
        <w:rPr>
          <w:rFonts w:asciiTheme="majorHAnsi" w:hAnsiTheme="majorHAnsi" w:cs="Calibri Light"/>
          <w:color w:val="1F497D" w:themeColor="text2"/>
          <w:szCs w:val="24"/>
          <w:lang w:val="fr-BE"/>
        </w:rPr>
        <w:t>Traitements et finalités relatifs aux données de clients et fournisseurs</w:t>
      </w:r>
      <w:bookmarkEnd w:id="22"/>
      <w:bookmarkEnd w:id="23"/>
    </w:p>
    <w:p w14:paraId="17C58783" w14:textId="77777777" w:rsidR="000B4954" w:rsidRPr="007526EC" w:rsidRDefault="000B4954" w:rsidP="000B4954">
      <w:pPr>
        <w:rPr>
          <w:rFonts w:ascii="Calibri Light" w:hAnsi="Calibri Light" w:cs="Calibri Light"/>
          <w:sz w:val="24"/>
          <w:szCs w:val="24"/>
          <w:lang w:val="fr-BE" w:eastAsia="fr-BE"/>
        </w:rPr>
      </w:pPr>
    </w:p>
    <w:p w14:paraId="0FEC5F65" w14:textId="77777777" w:rsidR="000B4954" w:rsidRPr="007526EC" w:rsidRDefault="000B4954" w:rsidP="000B4954">
      <w:pPr>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TCM Belgium réalise les traitements suivants :</w:t>
      </w:r>
    </w:p>
    <w:p w14:paraId="7A145F02" w14:textId="29010658" w:rsidR="000B4954" w:rsidRPr="007526EC" w:rsidRDefault="000B4954" w:rsidP="000B4954">
      <w:pPr>
        <w:pStyle w:val="Normaalweb"/>
        <w:numPr>
          <w:ilvl w:val="0"/>
          <w:numId w:val="13"/>
        </w:numPr>
        <w:spacing w:beforeAutospacing="0" w:after="0" w:afterAutospacing="0"/>
        <w:rPr>
          <w:rFonts w:ascii="Calibri Light" w:hAnsi="Calibri Light" w:cs="Calibri Light"/>
        </w:rPr>
      </w:pPr>
      <w:r w:rsidRPr="007526EC">
        <w:rPr>
          <w:rFonts w:ascii="Calibri Light" w:hAnsi="Calibri Light" w:cs="Calibri Light"/>
          <w:b/>
          <w:bCs/>
        </w:rPr>
        <w:t>Comptabilité et gestion financière</w:t>
      </w:r>
      <w:r w:rsidRPr="007526EC">
        <w:rPr>
          <w:rFonts w:ascii="Calibri Light" w:hAnsi="Calibri Light" w:cs="Calibri Light"/>
        </w:rPr>
        <w:t xml:space="preserve"> : </w:t>
      </w:r>
      <w:r w:rsidR="001C35F7" w:rsidRPr="007526EC">
        <w:rPr>
          <w:rFonts w:ascii="Calibri Light" w:hAnsi="Calibri Light" w:cs="Calibri Light"/>
        </w:rPr>
        <w:t>g</w:t>
      </w:r>
      <w:r w:rsidRPr="007526EC">
        <w:rPr>
          <w:rFonts w:ascii="Calibri Light" w:hAnsi="Calibri Light" w:cs="Calibri Light"/>
        </w:rPr>
        <w:t>estion de la comptabilité et des finances</w:t>
      </w:r>
      <w:r w:rsidR="001C35F7" w:rsidRPr="007526EC">
        <w:rPr>
          <w:rFonts w:ascii="Calibri Light" w:hAnsi="Calibri Light" w:cs="Calibri Light"/>
        </w:rPr>
        <w:t xml:space="preserve">, </w:t>
      </w:r>
      <w:r w:rsidRPr="007526EC">
        <w:rPr>
          <w:rFonts w:ascii="Calibri Light" w:hAnsi="Calibri Light" w:cs="Calibri Light"/>
        </w:rPr>
        <w:t>des factures et des paiements.</w:t>
      </w:r>
    </w:p>
    <w:p w14:paraId="7A8DCE34" w14:textId="3D723A89" w:rsidR="000B4954" w:rsidRPr="007526EC" w:rsidRDefault="000B4954" w:rsidP="000B4954">
      <w:pPr>
        <w:pStyle w:val="Normaalweb"/>
        <w:numPr>
          <w:ilvl w:val="0"/>
          <w:numId w:val="13"/>
        </w:numPr>
        <w:spacing w:beforeAutospacing="0" w:after="0" w:afterAutospacing="0"/>
        <w:rPr>
          <w:rFonts w:ascii="Calibri Light" w:hAnsi="Calibri Light" w:cs="Calibri Light"/>
        </w:rPr>
      </w:pPr>
      <w:r w:rsidRPr="007526EC">
        <w:rPr>
          <w:rFonts w:ascii="Calibri Light" w:hAnsi="Calibri Light" w:cs="Calibri Light"/>
          <w:b/>
          <w:bCs/>
        </w:rPr>
        <w:t>Gestion des contacts fournisseurs</w:t>
      </w:r>
      <w:r w:rsidRPr="007526EC">
        <w:rPr>
          <w:rFonts w:ascii="Calibri Light" w:hAnsi="Calibri Light" w:cs="Calibri Light"/>
        </w:rPr>
        <w:t xml:space="preserve"> : </w:t>
      </w:r>
      <w:r w:rsidR="001C35F7" w:rsidRPr="007526EC">
        <w:rPr>
          <w:rFonts w:ascii="Calibri Light" w:hAnsi="Calibri Light" w:cs="Calibri Light"/>
        </w:rPr>
        <w:t>g</w:t>
      </w:r>
      <w:r w:rsidRPr="007526EC">
        <w:rPr>
          <w:rFonts w:ascii="Calibri Light" w:hAnsi="Calibri Light" w:cs="Calibri Light"/>
        </w:rPr>
        <w:t>estion de tous les contacts fournisseurs.</w:t>
      </w:r>
    </w:p>
    <w:p w14:paraId="2D2C921C" w14:textId="453D0D0F" w:rsidR="000B4954" w:rsidRPr="007526EC" w:rsidRDefault="000B4954" w:rsidP="000B4954">
      <w:pPr>
        <w:pStyle w:val="Normaalweb"/>
        <w:numPr>
          <w:ilvl w:val="0"/>
          <w:numId w:val="13"/>
        </w:numPr>
        <w:spacing w:beforeAutospacing="0" w:after="0" w:afterAutospacing="0"/>
        <w:rPr>
          <w:rFonts w:ascii="Calibri Light" w:hAnsi="Calibri Light" w:cs="Calibri Light"/>
        </w:rPr>
      </w:pPr>
      <w:r w:rsidRPr="007526EC">
        <w:rPr>
          <w:rFonts w:ascii="Calibri Light" w:hAnsi="Calibri Light" w:cs="Calibri Light"/>
          <w:b/>
          <w:bCs/>
        </w:rPr>
        <w:t>Gestion des contacts clients</w:t>
      </w:r>
      <w:r w:rsidRPr="007526EC">
        <w:rPr>
          <w:rFonts w:ascii="Calibri Light" w:hAnsi="Calibri Light" w:cs="Calibri Light"/>
        </w:rPr>
        <w:t xml:space="preserve"> : </w:t>
      </w:r>
      <w:r w:rsidR="001C35F7" w:rsidRPr="007526EC">
        <w:rPr>
          <w:rFonts w:ascii="Calibri Light" w:hAnsi="Calibri Light" w:cs="Calibri Light"/>
        </w:rPr>
        <w:t>g</w:t>
      </w:r>
      <w:r w:rsidRPr="007526EC">
        <w:rPr>
          <w:rFonts w:ascii="Calibri Light" w:hAnsi="Calibri Light" w:cs="Calibri Light"/>
        </w:rPr>
        <w:t>estion de tous les contacts clients.</w:t>
      </w:r>
    </w:p>
    <w:p w14:paraId="21EE0155" w14:textId="77777777" w:rsidR="000B4954" w:rsidRPr="007526EC" w:rsidRDefault="000B4954" w:rsidP="000B4954">
      <w:pPr>
        <w:pStyle w:val="Normaalweb"/>
        <w:spacing w:beforeAutospacing="0" w:after="0" w:afterAutospacing="0"/>
        <w:ind w:left="360"/>
        <w:rPr>
          <w:rFonts w:ascii="Calibri Light" w:hAnsi="Calibri Light" w:cs="Calibri Light"/>
        </w:rPr>
      </w:pPr>
    </w:p>
    <w:p w14:paraId="42B5E675" w14:textId="77777777" w:rsidR="000B4954" w:rsidRPr="007526EC" w:rsidRDefault="000B4954" w:rsidP="000B4954">
      <w:pPr>
        <w:pStyle w:val="Kop3"/>
        <w:keepLines/>
        <w:numPr>
          <w:ilvl w:val="2"/>
          <w:numId w:val="7"/>
        </w:numPr>
        <w:rPr>
          <w:rFonts w:ascii="Calibri Light" w:hAnsi="Calibri Light" w:cs="Calibri Light"/>
          <w:sz w:val="24"/>
          <w:szCs w:val="24"/>
          <w:lang w:val="fr-BE"/>
        </w:rPr>
      </w:pPr>
      <w:bookmarkStart w:id="24" w:name="_Toc454637489"/>
      <w:r w:rsidRPr="007526EC">
        <w:rPr>
          <w:rFonts w:ascii="Calibri Light" w:hAnsi="Calibri Light" w:cs="Calibri Light"/>
          <w:color w:val="1F497D" w:themeColor="text2"/>
          <w:sz w:val="24"/>
          <w:szCs w:val="24"/>
          <w:lang w:val="fr-BE"/>
        </w:rPr>
        <w:t>Base légale</w:t>
      </w:r>
      <w:bookmarkEnd w:id="24"/>
    </w:p>
    <w:p w14:paraId="5756E268" w14:textId="77777777" w:rsidR="000B4954" w:rsidRPr="007526EC" w:rsidRDefault="000B4954" w:rsidP="000B4954">
      <w:pPr>
        <w:rPr>
          <w:rFonts w:ascii="Calibri Light" w:hAnsi="Calibri Light" w:cs="Calibri Light"/>
          <w:sz w:val="24"/>
          <w:szCs w:val="24"/>
          <w:lang w:val="fr-BE" w:eastAsia="fr-BE"/>
        </w:rPr>
      </w:pPr>
    </w:p>
    <w:p w14:paraId="3B3889B2" w14:textId="77777777" w:rsidR="000B4954" w:rsidRPr="007526EC" w:rsidRDefault="000B4954" w:rsidP="000B4954">
      <w:pPr>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Les données personnelles qui font partie de traitements tels que la comptabilité le sont sur base des obligations légales respectives à ces différents traitements.</w:t>
      </w:r>
    </w:p>
    <w:p w14:paraId="03074A4F" w14:textId="77777777" w:rsidR="000B4954" w:rsidRPr="007526EC" w:rsidRDefault="000B4954" w:rsidP="000B4954">
      <w:pPr>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En ce qui concerne les données de nos clients et fournisseurs, il s’agit de données personnelles à usage professionnel, traitées sur la base de notre intérêt légitime (la prospection) ou pour les besoins de contrats.</w:t>
      </w:r>
    </w:p>
    <w:p w14:paraId="49BA679B" w14:textId="77777777" w:rsidR="000B4954" w:rsidRPr="007526EC" w:rsidRDefault="000B4954" w:rsidP="000B4954">
      <w:pPr>
        <w:rPr>
          <w:rFonts w:ascii="Calibri Light" w:hAnsi="Calibri Light" w:cs="Calibri Light"/>
          <w:sz w:val="24"/>
          <w:szCs w:val="24"/>
          <w:lang w:val="fr-BE" w:eastAsia="fr-BE"/>
        </w:rPr>
      </w:pPr>
    </w:p>
    <w:p w14:paraId="0F2573EA"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25" w:name="_Toc454637490"/>
      <w:r w:rsidRPr="007526EC">
        <w:rPr>
          <w:rFonts w:ascii="Calibri Light" w:hAnsi="Calibri Light" w:cs="Calibri Light"/>
          <w:color w:val="1F497D" w:themeColor="text2"/>
          <w:sz w:val="24"/>
          <w:szCs w:val="24"/>
          <w:lang w:val="fr-BE"/>
        </w:rPr>
        <w:t>Catégories de personnes concernées</w:t>
      </w:r>
      <w:bookmarkEnd w:id="25"/>
    </w:p>
    <w:p w14:paraId="2ADC90E1" w14:textId="77777777" w:rsidR="000B4954" w:rsidRPr="007526EC" w:rsidRDefault="000B4954" w:rsidP="000B4954">
      <w:pPr>
        <w:rPr>
          <w:rFonts w:ascii="Calibri Light" w:hAnsi="Calibri Light" w:cs="Calibri Light"/>
          <w:sz w:val="24"/>
          <w:szCs w:val="24"/>
          <w:lang w:val="fr-BE" w:eastAsia="fr-BE"/>
        </w:rPr>
      </w:pPr>
    </w:p>
    <w:p w14:paraId="6AAEDC68" w14:textId="77777777" w:rsidR="000B4954" w:rsidRPr="007526EC" w:rsidRDefault="000B4954" w:rsidP="000B4954">
      <w:pPr>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lastRenderedPageBreak/>
        <w:t>Données de contacts de fournisseurs ou de clients</w:t>
      </w:r>
    </w:p>
    <w:p w14:paraId="514A655C" w14:textId="77777777" w:rsidR="000B4954" w:rsidRPr="007526EC" w:rsidRDefault="000B4954" w:rsidP="000B4954">
      <w:pPr>
        <w:pStyle w:val="Kop3"/>
        <w:rPr>
          <w:rFonts w:ascii="Calibri Light" w:hAnsi="Calibri Light" w:cs="Calibri Light"/>
          <w:sz w:val="24"/>
          <w:szCs w:val="24"/>
          <w:lang w:val="fr-BE" w:eastAsia="fr-BE"/>
        </w:rPr>
      </w:pPr>
    </w:p>
    <w:p w14:paraId="2E1F639F" w14:textId="77777777" w:rsidR="000B4954" w:rsidRPr="007526EC" w:rsidRDefault="000B4954" w:rsidP="000B4954">
      <w:pPr>
        <w:pStyle w:val="Kop3"/>
        <w:keepLines/>
        <w:numPr>
          <w:ilvl w:val="2"/>
          <w:numId w:val="7"/>
        </w:numPr>
        <w:rPr>
          <w:rFonts w:ascii="Calibri Light" w:hAnsi="Calibri Light" w:cs="Calibri Light"/>
          <w:sz w:val="24"/>
          <w:szCs w:val="24"/>
          <w:lang w:val="fr-BE"/>
        </w:rPr>
      </w:pPr>
      <w:bookmarkStart w:id="26" w:name="_Toc454637491"/>
      <w:r w:rsidRPr="007526EC">
        <w:rPr>
          <w:rFonts w:ascii="Calibri Light" w:hAnsi="Calibri Light" w:cs="Calibri Light"/>
          <w:color w:val="1F497D" w:themeColor="text2"/>
          <w:sz w:val="24"/>
          <w:szCs w:val="24"/>
          <w:lang w:val="fr-BE"/>
        </w:rPr>
        <w:t>Catégories de données</w:t>
      </w:r>
      <w:bookmarkEnd w:id="26"/>
    </w:p>
    <w:p w14:paraId="053DA581" w14:textId="77777777" w:rsidR="000B4954" w:rsidRPr="007526EC" w:rsidRDefault="000B4954" w:rsidP="000B4954">
      <w:pPr>
        <w:rPr>
          <w:lang w:val="fr-BE"/>
        </w:rPr>
      </w:pPr>
    </w:p>
    <w:p w14:paraId="2902F811" w14:textId="77777777" w:rsidR="000B4954" w:rsidRPr="007526EC" w:rsidRDefault="000B4954" w:rsidP="000B4954">
      <w:pPr>
        <w:pStyle w:val="Lijstalinea"/>
        <w:numPr>
          <w:ilvl w:val="0"/>
          <w:numId w:val="14"/>
        </w:numPr>
        <w:contextualSpacing/>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Données d’identification</w:t>
      </w:r>
    </w:p>
    <w:p w14:paraId="71F37279" w14:textId="77777777" w:rsidR="000B4954" w:rsidRPr="007526EC" w:rsidRDefault="000B4954" w:rsidP="000B4954">
      <w:pPr>
        <w:pStyle w:val="Lijstalinea"/>
        <w:numPr>
          <w:ilvl w:val="0"/>
          <w:numId w:val="14"/>
        </w:numPr>
        <w:contextualSpacing/>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Factures</w:t>
      </w:r>
    </w:p>
    <w:p w14:paraId="237B850B" w14:textId="77777777" w:rsidR="000B4954" w:rsidRPr="007526EC" w:rsidRDefault="000B4954" w:rsidP="000B4954">
      <w:pPr>
        <w:pStyle w:val="Lijstalinea"/>
        <w:numPr>
          <w:ilvl w:val="0"/>
          <w:numId w:val="14"/>
        </w:numPr>
        <w:contextualSpacing/>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Paiements</w:t>
      </w:r>
    </w:p>
    <w:p w14:paraId="54ABBEDA" w14:textId="77777777" w:rsidR="000B4954" w:rsidRPr="007526EC" w:rsidRDefault="000B4954" w:rsidP="000B4954">
      <w:pPr>
        <w:pStyle w:val="Lijstalinea"/>
        <w:numPr>
          <w:ilvl w:val="0"/>
          <w:numId w:val="14"/>
        </w:numPr>
        <w:contextualSpacing/>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Courriers</w:t>
      </w:r>
    </w:p>
    <w:p w14:paraId="5BC59273" w14:textId="77777777" w:rsidR="000B4954" w:rsidRPr="007526EC" w:rsidRDefault="000B4954" w:rsidP="000B4954">
      <w:pPr>
        <w:pStyle w:val="Lijstalinea"/>
        <w:numPr>
          <w:ilvl w:val="0"/>
          <w:numId w:val="14"/>
        </w:numPr>
        <w:contextualSpacing/>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E-mails</w:t>
      </w:r>
    </w:p>
    <w:p w14:paraId="45903D23" w14:textId="77777777" w:rsidR="000B4954" w:rsidRPr="007526EC" w:rsidRDefault="000B4954" w:rsidP="000B4954">
      <w:pPr>
        <w:pStyle w:val="Lijstalinea"/>
        <w:numPr>
          <w:ilvl w:val="0"/>
          <w:numId w:val="14"/>
        </w:numPr>
        <w:contextualSpacing/>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Fiches de contacts</w:t>
      </w:r>
    </w:p>
    <w:p w14:paraId="49864F1E" w14:textId="77777777" w:rsidR="000B4954" w:rsidRPr="007526EC" w:rsidRDefault="000B4954" w:rsidP="000B4954">
      <w:pPr>
        <w:pStyle w:val="Kop3"/>
        <w:rPr>
          <w:rFonts w:ascii="Calibri Light" w:hAnsi="Calibri Light" w:cs="Calibri Light"/>
          <w:sz w:val="24"/>
          <w:szCs w:val="24"/>
          <w:lang w:val="fr-BE"/>
        </w:rPr>
      </w:pPr>
    </w:p>
    <w:p w14:paraId="4095FEDA"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27" w:name="_Toc454637492"/>
      <w:r w:rsidRPr="007526EC">
        <w:rPr>
          <w:rFonts w:ascii="Calibri Light" w:hAnsi="Calibri Light" w:cs="Calibri Light"/>
          <w:color w:val="1F497D" w:themeColor="text2"/>
          <w:sz w:val="24"/>
          <w:szCs w:val="24"/>
          <w:lang w:val="fr-BE"/>
        </w:rPr>
        <w:t>Origine des données</w:t>
      </w:r>
      <w:bookmarkEnd w:id="27"/>
    </w:p>
    <w:p w14:paraId="555EB993" w14:textId="77777777" w:rsidR="000B4954" w:rsidRPr="007526EC" w:rsidRDefault="000B4954" w:rsidP="000B4954">
      <w:pPr>
        <w:rPr>
          <w:rFonts w:ascii="Calibri Light" w:hAnsi="Calibri Light" w:cs="Calibri Light"/>
          <w:sz w:val="24"/>
          <w:szCs w:val="24"/>
          <w:lang w:val="fr-BE" w:eastAsia="fr-BE"/>
        </w:rPr>
      </w:pPr>
    </w:p>
    <w:p w14:paraId="2E022813" w14:textId="77777777" w:rsidR="000B4954" w:rsidRPr="007526EC" w:rsidRDefault="000B4954" w:rsidP="000B4954">
      <w:pPr>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Les données sont fournies par les personnes concernées elles-mêmes, les débiteurs, les société clientes, les sociétés fournisseurs.</w:t>
      </w:r>
    </w:p>
    <w:p w14:paraId="23C83B6B" w14:textId="77777777" w:rsidR="000B4954" w:rsidRPr="007526EC" w:rsidRDefault="000B4954" w:rsidP="000B4954">
      <w:pPr>
        <w:rPr>
          <w:rFonts w:ascii="Calibri Light" w:hAnsi="Calibri Light" w:cs="Calibri Light"/>
          <w:sz w:val="24"/>
          <w:szCs w:val="24"/>
          <w:lang w:val="fr-BE" w:eastAsia="fr-BE"/>
        </w:rPr>
      </w:pPr>
    </w:p>
    <w:p w14:paraId="539C3B88"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28" w:name="_Toc454637493"/>
      <w:r w:rsidRPr="007526EC">
        <w:rPr>
          <w:rFonts w:ascii="Calibri Light" w:hAnsi="Calibri Light" w:cs="Calibri Light"/>
          <w:color w:val="1F497D" w:themeColor="text2"/>
          <w:sz w:val="24"/>
          <w:szCs w:val="24"/>
          <w:lang w:val="fr-BE"/>
        </w:rPr>
        <w:t>Destinataires des données</w:t>
      </w:r>
      <w:bookmarkEnd w:id="28"/>
    </w:p>
    <w:p w14:paraId="2BA4AB12" w14:textId="77777777" w:rsidR="000B4954" w:rsidRPr="007526EC" w:rsidRDefault="000B4954" w:rsidP="000B4954">
      <w:pPr>
        <w:pStyle w:val="Lijstalinea"/>
        <w:contextualSpacing/>
        <w:rPr>
          <w:rFonts w:ascii="Calibri Light" w:hAnsi="Calibri Light" w:cs="Calibri Light"/>
          <w:bCs/>
          <w:sz w:val="24"/>
          <w:szCs w:val="24"/>
          <w:lang w:val="fr-BE" w:eastAsia="fr-BE"/>
        </w:rPr>
      </w:pPr>
    </w:p>
    <w:p w14:paraId="6743A322" w14:textId="77777777" w:rsidR="000B4954" w:rsidRPr="007526EC" w:rsidRDefault="000B4954" w:rsidP="000B4954">
      <w:pPr>
        <w:pStyle w:val="Lijstalinea"/>
        <w:numPr>
          <w:ilvl w:val="0"/>
          <w:numId w:val="15"/>
        </w:numPr>
        <w:contextualSpacing/>
        <w:rPr>
          <w:rFonts w:ascii="Calibri Light" w:hAnsi="Calibri Light" w:cs="Calibri Light"/>
          <w:bCs/>
          <w:sz w:val="24"/>
          <w:szCs w:val="24"/>
          <w:lang w:val="fr-BE" w:eastAsia="fr-BE"/>
        </w:rPr>
      </w:pPr>
      <w:r w:rsidRPr="007526EC">
        <w:rPr>
          <w:rFonts w:ascii="Calibri Light" w:hAnsi="Calibri Light" w:cs="Calibri Light"/>
          <w:bCs/>
          <w:sz w:val="24"/>
          <w:szCs w:val="24"/>
          <w:lang w:val="fr-BE" w:eastAsia="fr-BE"/>
        </w:rPr>
        <w:t>Bureau comptable</w:t>
      </w:r>
    </w:p>
    <w:p w14:paraId="28D64823" w14:textId="77777777" w:rsidR="000B4954" w:rsidRPr="007526EC" w:rsidRDefault="000B4954" w:rsidP="000B4954">
      <w:pPr>
        <w:pStyle w:val="Lijstalinea"/>
        <w:numPr>
          <w:ilvl w:val="0"/>
          <w:numId w:val="15"/>
        </w:numPr>
        <w:contextualSpacing/>
        <w:rPr>
          <w:rFonts w:ascii="Calibri Light" w:hAnsi="Calibri Light" w:cs="Calibri Light"/>
          <w:sz w:val="24"/>
          <w:szCs w:val="24"/>
          <w:lang w:val="fr-BE" w:eastAsia="fr-BE"/>
        </w:rPr>
      </w:pPr>
      <w:r w:rsidRPr="007526EC">
        <w:rPr>
          <w:rFonts w:ascii="Calibri Light" w:hAnsi="Calibri Light" w:cs="Calibri Light"/>
          <w:bCs/>
          <w:sz w:val="24"/>
          <w:szCs w:val="24"/>
          <w:lang w:val="fr-BE"/>
        </w:rPr>
        <w:t>Fournisseurs de services de support et de Maintenance informatique</w:t>
      </w:r>
    </w:p>
    <w:p w14:paraId="3F9A3910" w14:textId="77777777" w:rsidR="000B4954" w:rsidRPr="007526EC" w:rsidRDefault="000B4954" w:rsidP="000B4954">
      <w:pPr>
        <w:pStyle w:val="Lijstalinea"/>
        <w:rPr>
          <w:rFonts w:ascii="Calibri Light" w:hAnsi="Calibri Light" w:cs="Calibri Light"/>
          <w:sz w:val="24"/>
          <w:szCs w:val="24"/>
          <w:lang w:val="fr-BE"/>
        </w:rPr>
      </w:pPr>
    </w:p>
    <w:p w14:paraId="1A8BE631"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29" w:name="_Toc454637494"/>
      <w:r w:rsidRPr="007526EC">
        <w:rPr>
          <w:rFonts w:ascii="Calibri Light" w:hAnsi="Calibri Light" w:cs="Calibri Light"/>
          <w:color w:val="1F497D" w:themeColor="text2"/>
          <w:sz w:val="24"/>
          <w:szCs w:val="24"/>
          <w:lang w:val="fr-BE"/>
        </w:rPr>
        <w:t>Conservation et durées</w:t>
      </w:r>
      <w:bookmarkEnd w:id="29"/>
      <w:r w:rsidRPr="007526EC">
        <w:rPr>
          <w:rFonts w:ascii="Calibri Light" w:hAnsi="Calibri Light" w:cs="Calibri Light"/>
          <w:color w:val="1F497D" w:themeColor="text2"/>
          <w:sz w:val="24"/>
          <w:szCs w:val="24"/>
          <w:lang w:val="fr-BE"/>
        </w:rPr>
        <w:t xml:space="preserve"> </w:t>
      </w:r>
    </w:p>
    <w:p w14:paraId="040AB54E" w14:textId="77777777" w:rsidR="000B4954" w:rsidRPr="007526EC" w:rsidRDefault="000B4954" w:rsidP="000B4954">
      <w:pPr>
        <w:rPr>
          <w:rFonts w:ascii="Calibri Light" w:hAnsi="Calibri Light" w:cs="Calibri Light"/>
          <w:sz w:val="24"/>
          <w:szCs w:val="24"/>
          <w:lang w:val="fr-BE" w:eastAsia="fr-BE"/>
        </w:rPr>
      </w:pPr>
    </w:p>
    <w:p w14:paraId="29DA1A19" w14:textId="77777777" w:rsidR="000B4954" w:rsidRPr="007526EC" w:rsidRDefault="000B4954" w:rsidP="000B4954">
      <w:pPr>
        <w:rPr>
          <w:rFonts w:ascii="Calibri Light" w:hAnsi="Calibri Light" w:cs="Calibri Light"/>
          <w:sz w:val="24"/>
          <w:szCs w:val="24"/>
          <w:lang w:val="fr-BE" w:eastAsia="fr-BE"/>
        </w:rPr>
      </w:pPr>
      <w:r w:rsidRPr="007526EC">
        <w:rPr>
          <w:rFonts w:ascii="Calibri Light" w:hAnsi="Calibri Light" w:cs="Calibri Light"/>
          <w:sz w:val="24"/>
          <w:szCs w:val="24"/>
          <w:lang w:val="fr-BE" w:eastAsia="fr-BE"/>
        </w:rPr>
        <w:t>TCM Belgium conserve les données durant les délais légaux et les suppriment aux termes de ceux-ci.</w:t>
      </w:r>
    </w:p>
    <w:p w14:paraId="2F2803BB" w14:textId="77777777" w:rsidR="000B4954" w:rsidRPr="007526EC" w:rsidRDefault="000B4954" w:rsidP="000B4954">
      <w:pPr>
        <w:rPr>
          <w:rFonts w:ascii="Calibri Light" w:hAnsi="Calibri Light" w:cs="Calibri Light"/>
          <w:sz w:val="24"/>
          <w:szCs w:val="24"/>
          <w:lang w:val="fr-BE" w:eastAsia="fr-BE"/>
        </w:rPr>
      </w:pPr>
    </w:p>
    <w:p w14:paraId="2D23DDD3"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S’agissant des données présentes dans les fichiers et les e-mails de la société, TCM Belgium applique une politique de destruction de ces données après un délai de maximum 10 ans.</w:t>
      </w:r>
    </w:p>
    <w:p w14:paraId="5401A6AB" w14:textId="77777777" w:rsidR="000B4954" w:rsidRPr="007526EC" w:rsidRDefault="000B4954" w:rsidP="000B4954">
      <w:pPr>
        <w:pStyle w:val="Kop2"/>
        <w:rPr>
          <w:rFonts w:ascii="Calibri Light" w:hAnsi="Calibri Light" w:cs="Calibri Light"/>
          <w:szCs w:val="24"/>
          <w:lang w:val="fr-BE"/>
        </w:rPr>
      </w:pPr>
    </w:p>
    <w:p w14:paraId="5E63BEBE" w14:textId="77777777" w:rsidR="000B4954" w:rsidRPr="007526EC" w:rsidRDefault="000B4954" w:rsidP="000B4954">
      <w:pPr>
        <w:rPr>
          <w:lang w:val="fr-BE"/>
        </w:rPr>
      </w:pPr>
    </w:p>
    <w:p w14:paraId="339969F2" w14:textId="77777777" w:rsidR="000B4954" w:rsidRPr="007526EC" w:rsidRDefault="000B4954" w:rsidP="000B4954">
      <w:pPr>
        <w:rPr>
          <w:lang w:val="fr-BE"/>
        </w:rPr>
      </w:pPr>
    </w:p>
    <w:p w14:paraId="1F824A79" w14:textId="77777777" w:rsidR="000B4954" w:rsidRPr="007526EC" w:rsidRDefault="000B4954" w:rsidP="000B4954">
      <w:pPr>
        <w:pStyle w:val="Kop2"/>
        <w:keepLines/>
        <w:numPr>
          <w:ilvl w:val="1"/>
          <w:numId w:val="7"/>
        </w:numPr>
        <w:tabs>
          <w:tab w:val="clear" w:pos="2269"/>
          <w:tab w:val="clear" w:pos="4962"/>
        </w:tabs>
        <w:rPr>
          <w:rFonts w:asciiTheme="majorHAnsi" w:hAnsiTheme="majorHAnsi" w:cs="Calibri Light"/>
          <w:color w:val="1F497D" w:themeColor="text2"/>
          <w:szCs w:val="24"/>
          <w:lang w:val="fr-BE"/>
        </w:rPr>
      </w:pPr>
      <w:bookmarkStart w:id="30" w:name="_Toc454637496"/>
      <w:bookmarkStart w:id="31" w:name="_Toc44142470"/>
      <w:r w:rsidRPr="007526EC">
        <w:rPr>
          <w:rFonts w:asciiTheme="majorHAnsi" w:hAnsiTheme="majorHAnsi" w:cs="Calibri Light"/>
          <w:color w:val="1F497D" w:themeColor="text2"/>
          <w:szCs w:val="24"/>
          <w:lang w:val="fr-BE"/>
        </w:rPr>
        <w:t>Traitements et finalités relatifs à la communication et au marketing</w:t>
      </w:r>
      <w:bookmarkEnd w:id="30"/>
      <w:r w:rsidRPr="007526EC">
        <w:rPr>
          <w:rFonts w:asciiTheme="majorHAnsi" w:hAnsiTheme="majorHAnsi" w:cs="Calibri Light"/>
          <w:color w:val="1F497D" w:themeColor="text2"/>
          <w:szCs w:val="24"/>
          <w:lang w:val="fr-BE"/>
        </w:rPr>
        <w:t xml:space="preserve"> (dont les cookies)</w:t>
      </w:r>
      <w:bookmarkEnd w:id="31"/>
    </w:p>
    <w:p w14:paraId="646FCA76" w14:textId="77777777" w:rsidR="000B4954" w:rsidRPr="007526EC" w:rsidRDefault="000B4954" w:rsidP="000B4954">
      <w:pPr>
        <w:rPr>
          <w:rFonts w:ascii="Calibri Light" w:hAnsi="Calibri Light" w:cs="Calibri Light"/>
          <w:sz w:val="24"/>
          <w:szCs w:val="24"/>
          <w:lang w:val="fr-BE"/>
        </w:rPr>
      </w:pPr>
    </w:p>
    <w:p w14:paraId="2FB70E26"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 xml:space="preserve">Dans le cadre de la promotion de ses activités, TCM Belgium réalise les traitements suivants : </w:t>
      </w:r>
    </w:p>
    <w:p w14:paraId="1CA69642" w14:textId="77777777" w:rsidR="000B4954" w:rsidRPr="007526EC" w:rsidRDefault="000B4954" w:rsidP="000B4954">
      <w:pPr>
        <w:rPr>
          <w:rFonts w:ascii="Calibri Light" w:hAnsi="Calibri Light" w:cs="Calibri Light"/>
          <w:sz w:val="24"/>
          <w:szCs w:val="24"/>
          <w:lang w:val="fr-BE"/>
        </w:rPr>
      </w:pPr>
    </w:p>
    <w:p w14:paraId="3DDF1C45" w14:textId="77777777" w:rsidR="000B4954" w:rsidRPr="007526EC" w:rsidRDefault="000B4954" w:rsidP="000B4954">
      <w:pPr>
        <w:pStyle w:val="Normaalweb"/>
        <w:numPr>
          <w:ilvl w:val="0"/>
          <w:numId w:val="16"/>
        </w:numPr>
        <w:spacing w:beforeAutospacing="0" w:after="0" w:afterAutospacing="0"/>
        <w:rPr>
          <w:rFonts w:ascii="Calibri Light" w:hAnsi="Calibri Light" w:cs="Calibri Light"/>
          <w:color w:val="000000"/>
        </w:rPr>
      </w:pPr>
      <w:r w:rsidRPr="007526EC">
        <w:rPr>
          <w:rFonts w:ascii="Calibri Light" w:hAnsi="Calibri Light" w:cs="Calibri Light"/>
          <w:b/>
          <w:bCs/>
        </w:rPr>
        <w:t>Communication externe, envoi de newsletters </w:t>
      </w:r>
    </w:p>
    <w:p w14:paraId="334C690B" w14:textId="77777777" w:rsidR="000B4954" w:rsidRPr="007526EC" w:rsidRDefault="000B4954" w:rsidP="000B4954">
      <w:pPr>
        <w:pStyle w:val="Normaalweb"/>
        <w:numPr>
          <w:ilvl w:val="0"/>
          <w:numId w:val="16"/>
        </w:numPr>
        <w:spacing w:beforeAutospacing="0" w:after="0" w:afterAutospacing="0"/>
        <w:rPr>
          <w:rFonts w:ascii="Calibri Light" w:hAnsi="Calibri Light" w:cs="Calibri Light"/>
          <w:b/>
          <w:bCs/>
        </w:rPr>
      </w:pPr>
      <w:r w:rsidRPr="007526EC">
        <w:rPr>
          <w:rFonts w:ascii="Calibri Light" w:hAnsi="Calibri Light" w:cs="Calibri Light"/>
          <w:b/>
          <w:bCs/>
        </w:rPr>
        <w:t xml:space="preserve">Utilisation des cookies sur le site Internet : </w:t>
      </w:r>
    </w:p>
    <w:p w14:paraId="1566AD01" w14:textId="77777777" w:rsidR="000B4954" w:rsidRPr="007526EC" w:rsidRDefault="000B4954" w:rsidP="000B4954">
      <w:pPr>
        <w:pStyle w:val="Normaalweb"/>
        <w:spacing w:beforeAutospacing="0" w:after="0" w:afterAutospacing="0"/>
        <w:ind w:left="708"/>
        <w:jc w:val="both"/>
        <w:rPr>
          <w:rFonts w:ascii="Calibri Light" w:eastAsiaTheme="minorHAnsi" w:hAnsi="Calibri Light" w:cs="Calibri Light"/>
          <w:lang w:eastAsia="en-US"/>
        </w:rPr>
      </w:pPr>
      <w:r w:rsidRPr="007526EC">
        <w:rPr>
          <w:rFonts w:ascii="Calibri Light" w:eastAsiaTheme="minorHAnsi" w:hAnsi="Calibri Light" w:cs="Calibri Light"/>
          <w:lang w:eastAsia="en-US"/>
        </w:rPr>
        <w:t>Un cookie est un petit fichier texte envoyé par le serveur du site Internet sur le disque dur de votre appareil.  Le cookie contient un code unique permettant de reconnaître votre navigateur pendant votre visite ou lors d’une visite ultérieure.  Le contenu d’un cookie se compose généralement du nom du serveur qui a placé le cookie, d’une date d’expiration et d’un code unique.</w:t>
      </w:r>
    </w:p>
    <w:p w14:paraId="1F07C952" w14:textId="6209F44D" w:rsidR="000B4954" w:rsidRPr="007526EC" w:rsidRDefault="000B4954" w:rsidP="000B4954">
      <w:pPr>
        <w:pStyle w:val="Normaalweb"/>
        <w:spacing w:beforeAutospacing="0" w:after="0" w:afterAutospacing="0"/>
        <w:ind w:left="708"/>
        <w:jc w:val="both"/>
        <w:rPr>
          <w:rFonts w:ascii="Calibri Light" w:eastAsiaTheme="minorHAnsi" w:hAnsi="Calibri Light" w:cs="Calibri Light"/>
          <w:lang w:eastAsia="en-US"/>
        </w:rPr>
      </w:pPr>
      <w:r w:rsidRPr="007526EC">
        <w:rPr>
          <w:rFonts w:ascii="Calibri Light" w:eastAsiaTheme="minorHAnsi" w:hAnsi="Calibri Light" w:cs="Calibri Light"/>
          <w:lang w:eastAsia="en-US"/>
        </w:rPr>
        <w:t>L’utilisation de</w:t>
      </w:r>
      <w:r w:rsidR="00701282" w:rsidRPr="007526EC">
        <w:rPr>
          <w:rFonts w:ascii="Calibri Light" w:eastAsiaTheme="minorHAnsi" w:hAnsi="Calibri Light" w:cs="Calibri Light"/>
          <w:lang w:eastAsia="en-US"/>
        </w:rPr>
        <w:t xml:space="preserve"> certains types de </w:t>
      </w:r>
      <w:r w:rsidRPr="007526EC">
        <w:rPr>
          <w:rFonts w:ascii="Calibri Light" w:eastAsiaTheme="minorHAnsi" w:hAnsi="Calibri Light" w:cs="Calibri Light"/>
          <w:lang w:eastAsia="en-US"/>
        </w:rPr>
        <w:t xml:space="preserve">cookies nécessite votre consentement préalable et explicite.  Vous pouvez refuser ces cookies et/ou les supprimer à tout moment, en </w:t>
      </w:r>
      <w:r w:rsidRPr="007526EC">
        <w:rPr>
          <w:rFonts w:ascii="Calibri Light" w:eastAsiaTheme="minorHAnsi" w:hAnsi="Calibri Light" w:cs="Calibri Light"/>
          <w:lang w:eastAsia="en-US"/>
        </w:rPr>
        <w:lastRenderedPageBreak/>
        <w:t xml:space="preserve">modifiant les paramètres de votre navigateur.  Néanmoins, certaines fonctions du site Internet </w:t>
      </w:r>
      <w:r w:rsidR="00701282" w:rsidRPr="007526EC">
        <w:rPr>
          <w:rFonts w:ascii="Calibri Light" w:eastAsiaTheme="minorHAnsi" w:hAnsi="Calibri Light" w:cs="Calibri Light"/>
          <w:lang w:eastAsia="en-US"/>
        </w:rPr>
        <w:t>peuvent en être</w:t>
      </w:r>
      <w:r w:rsidRPr="007526EC">
        <w:rPr>
          <w:rFonts w:ascii="Calibri Light" w:eastAsiaTheme="minorHAnsi" w:hAnsi="Calibri Light" w:cs="Calibri Light"/>
          <w:lang w:eastAsia="en-US"/>
        </w:rPr>
        <w:t xml:space="preserve"> altérées.</w:t>
      </w:r>
    </w:p>
    <w:p w14:paraId="08C30CFC" w14:textId="77777777" w:rsidR="000B4954" w:rsidRPr="007526EC" w:rsidRDefault="000B4954" w:rsidP="000B4954">
      <w:pPr>
        <w:pStyle w:val="Normaalweb"/>
        <w:spacing w:beforeAutospacing="0" w:after="0" w:afterAutospacing="0"/>
        <w:ind w:left="708"/>
        <w:jc w:val="both"/>
        <w:rPr>
          <w:rFonts w:ascii="Calibri Light" w:hAnsi="Calibri Light" w:cs="Calibri Light"/>
        </w:rPr>
      </w:pPr>
      <w:r w:rsidRPr="007526EC">
        <w:rPr>
          <w:rFonts w:ascii="Calibri Light" w:eastAsiaTheme="minorHAnsi" w:hAnsi="Calibri Light" w:cs="Calibri Light"/>
          <w:lang w:eastAsia="en-US"/>
        </w:rPr>
        <w:t xml:space="preserve">Il existe plusieurs types de cookies ; certains sont utilisés pour la gestion des sessions, pour la personnalisation, pour le traçage, et il y a des cookies tierce partie.  Pour en savoir plus, nous vous recommandons de consulter l’article suivant sur Wikipédia : </w:t>
      </w:r>
      <w:hyperlink r:id="rId16" w:tgtFrame="_blank">
        <w:r w:rsidRPr="007526EC">
          <w:rPr>
            <w:rStyle w:val="InternetLink"/>
            <w:rFonts w:ascii="Calibri Light" w:eastAsiaTheme="majorEastAsia" w:hAnsi="Calibri Light" w:cs="Calibri Light"/>
          </w:rPr>
          <w:t>https://fr.wikipedia.org/wiki/Cookie_(informatique)</w:t>
        </w:r>
      </w:hyperlink>
      <w:r w:rsidRPr="007526EC">
        <w:rPr>
          <w:rFonts w:ascii="Calibri Light" w:hAnsi="Calibri Light" w:cs="Calibri Light"/>
        </w:rPr>
        <w:t>.</w:t>
      </w:r>
    </w:p>
    <w:p w14:paraId="3DD5C9E2" w14:textId="77777777" w:rsidR="000B4954" w:rsidRPr="007526EC" w:rsidRDefault="000B4954" w:rsidP="000B4954">
      <w:pPr>
        <w:pStyle w:val="Normaalweb"/>
        <w:spacing w:beforeAutospacing="0" w:after="0" w:afterAutospacing="0"/>
        <w:ind w:left="708"/>
        <w:jc w:val="both"/>
        <w:rPr>
          <w:rFonts w:ascii="Calibri Light" w:hAnsi="Calibri Light" w:cs="Calibri Light"/>
        </w:rPr>
      </w:pPr>
    </w:p>
    <w:p w14:paraId="4DAEAEA1" w14:textId="46F8A011" w:rsidR="000B4954" w:rsidRPr="007526EC" w:rsidRDefault="000B4954" w:rsidP="00701282">
      <w:pPr>
        <w:ind w:left="708"/>
        <w:rPr>
          <w:rFonts w:ascii="Calibri Light" w:hAnsi="Calibri Light" w:cs="Calibri Light"/>
          <w:sz w:val="24"/>
          <w:szCs w:val="24"/>
          <w:lang w:val="fr-BE"/>
        </w:rPr>
      </w:pPr>
      <w:r w:rsidRPr="007526EC">
        <w:rPr>
          <w:rFonts w:ascii="Calibri Light" w:hAnsi="Calibri Light" w:cs="Calibri Light"/>
          <w:sz w:val="24"/>
          <w:szCs w:val="24"/>
          <w:lang w:val="fr-BE"/>
        </w:rPr>
        <w:t xml:space="preserve">Le site Internet de TCM Belgium utilise des cookies </w:t>
      </w:r>
      <w:r w:rsidR="00701282" w:rsidRPr="007526EC">
        <w:rPr>
          <w:rFonts w:ascii="Calibri Light" w:hAnsi="Calibri Light" w:cs="Calibri Light"/>
          <w:sz w:val="24"/>
          <w:szCs w:val="24"/>
          <w:lang w:val="fr-BE"/>
        </w:rPr>
        <w:t xml:space="preserve">fonctionnels qui n’impactent pas vos données personnelles et des cookies </w:t>
      </w:r>
      <w:r w:rsidRPr="007526EC">
        <w:rPr>
          <w:rFonts w:ascii="Calibri Light" w:hAnsi="Calibri Light" w:cs="Calibri Light"/>
          <w:sz w:val="24"/>
          <w:szCs w:val="24"/>
          <w:lang w:val="fr-BE"/>
        </w:rPr>
        <w:t xml:space="preserve">pour l’analyse de statistiques de visite du site internet. Il </w:t>
      </w:r>
      <w:r w:rsidR="00710096" w:rsidRPr="007526EC">
        <w:rPr>
          <w:rFonts w:ascii="Calibri Light" w:hAnsi="Calibri Light" w:cs="Calibri Light"/>
          <w:sz w:val="24"/>
          <w:szCs w:val="24"/>
          <w:lang/>
        </w:rPr>
        <w:t>utilise également des</w:t>
      </w:r>
      <w:r w:rsidRPr="007526EC">
        <w:rPr>
          <w:rFonts w:ascii="Calibri Light" w:hAnsi="Calibri Light" w:cs="Calibri Light"/>
          <w:sz w:val="24"/>
          <w:szCs w:val="24"/>
          <w:lang w:val="fr-BE"/>
        </w:rPr>
        <w:t xml:space="preserve"> cookies </w:t>
      </w:r>
      <w:r w:rsidR="00710096" w:rsidRPr="007526EC">
        <w:rPr>
          <w:rFonts w:ascii="Calibri Light" w:hAnsi="Calibri Light" w:cs="Calibri Light"/>
          <w:sz w:val="24"/>
          <w:szCs w:val="24"/>
          <w:lang/>
        </w:rPr>
        <w:t xml:space="preserve">de traçage, dont des cookies </w:t>
      </w:r>
      <w:r w:rsidRPr="007526EC">
        <w:rPr>
          <w:rFonts w:ascii="Calibri Light" w:hAnsi="Calibri Light" w:cs="Calibri Light"/>
          <w:sz w:val="24"/>
          <w:szCs w:val="24"/>
          <w:lang w:val="fr-BE"/>
        </w:rPr>
        <w:t>Google Tag Manager qui sont générés par l’outil de statistiques Google Analytics.  Ils nous permettent de mesurer le nombre de visites, le nombre de pages vues, l’activité des visiteurs sur le site ainsi que leur fréquence de retour. En autorisant ces services tiers, vous acceptez le dépôt et la lecture de cookies et l'utilisation de technologies de suivi.</w:t>
      </w:r>
    </w:p>
    <w:p w14:paraId="07B854CD" w14:textId="459A0215" w:rsidR="00701282" w:rsidRPr="007526EC" w:rsidRDefault="00701282" w:rsidP="00701282">
      <w:pPr>
        <w:ind w:left="708"/>
        <w:rPr>
          <w:rFonts w:ascii="Calibri Light" w:hAnsi="Calibri Light" w:cs="Calibri Light"/>
          <w:sz w:val="24"/>
          <w:szCs w:val="24"/>
          <w:lang w:val="fr-BE"/>
        </w:rPr>
      </w:pPr>
    </w:p>
    <w:p w14:paraId="358A4A56" w14:textId="77777777" w:rsidR="00701282" w:rsidRPr="007526EC" w:rsidRDefault="00701282" w:rsidP="00701282">
      <w:pPr>
        <w:ind w:left="708"/>
        <w:rPr>
          <w:rFonts w:ascii="Calibri Light" w:hAnsi="Calibri Light" w:cs="Calibri Light"/>
          <w:b/>
          <w:bCs/>
          <w:sz w:val="24"/>
          <w:szCs w:val="24"/>
          <w:lang w:val="fr-BE"/>
        </w:rPr>
      </w:pPr>
      <w:r w:rsidRPr="007526EC">
        <w:rPr>
          <w:rFonts w:ascii="Calibri Light" w:hAnsi="Calibri Light" w:cs="Calibri Light"/>
          <w:b/>
          <w:bCs/>
          <w:sz w:val="24"/>
          <w:szCs w:val="24"/>
          <w:lang w:val="fr-BE"/>
        </w:rPr>
        <w:t>Cookies fonctionnels strictement nécessaires</w:t>
      </w:r>
    </w:p>
    <w:p w14:paraId="15528562" w14:textId="77777777" w:rsidR="00701282" w:rsidRPr="007526EC" w:rsidRDefault="00701282" w:rsidP="00701282">
      <w:pPr>
        <w:ind w:left="708"/>
        <w:rPr>
          <w:rFonts w:ascii="Calibri Light" w:hAnsi="Calibri Light" w:cs="Calibri Light"/>
          <w:sz w:val="24"/>
          <w:szCs w:val="24"/>
          <w:lang w:val="fr-BE"/>
        </w:rPr>
      </w:pPr>
    </w:p>
    <w:p w14:paraId="19D3C6AA" w14:textId="77777777"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o2s-chl</w:t>
      </w:r>
    </w:p>
    <w:p w14:paraId="6C7914DD" w14:textId="6FBB4653"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Ce cookie est utilisé par l'hôte pour vérifier qu'il ne s'agit pas d'un accès automatisé, bot, et ne contient que le texte attendu par le serveur.</w:t>
      </w:r>
    </w:p>
    <w:p w14:paraId="7C224975" w14:textId="336CCB2D"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rPr>
      </w:pPr>
      <w:r w:rsidRPr="007526EC">
        <w:rPr>
          <w:rFonts w:ascii="Calibri Light" w:hAnsi="Calibri Light" w:cs="Calibri Light"/>
          <w:lang w:val="fr-BE"/>
        </w:rPr>
        <w:t>Durée de vie</w:t>
      </w:r>
      <w:r w:rsidRPr="007526EC">
        <w:rPr>
          <w:rFonts w:ascii="Calibri Light" w:hAnsi="Calibri Light" w:cs="Calibri Light"/>
          <w:lang w:val="fr-BE"/>
        </w:rPr>
        <w:tab/>
      </w:r>
      <w:r w:rsidR="00760900" w:rsidRPr="007526EC">
        <w:rPr>
          <w:rFonts w:ascii="Calibri Light" w:hAnsi="Calibri Light" w:cs="Calibri Light"/>
          <w:lang/>
        </w:rPr>
        <w:t>1 an</w:t>
      </w:r>
    </w:p>
    <w:p w14:paraId="4A69125A" w14:textId="77777777"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tcm.be</w:t>
      </w:r>
    </w:p>
    <w:p w14:paraId="3BF1E27C" w14:textId="77777777"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fonctionnels (strictement nécessaire)</w:t>
      </w:r>
    </w:p>
    <w:p w14:paraId="498A7614" w14:textId="77777777" w:rsidR="00701282" w:rsidRPr="007526EC" w:rsidRDefault="00701282" w:rsidP="00701282">
      <w:pPr>
        <w:tabs>
          <w:tab w:val="left" w:pos="2552"/>
        </w:tabs>
        <w:ind w:left="2552" w:hanging="1843"/>
        <w:rPr>
          <w:rFonts w:ascii="Calibri Light" w:hAnsi="Calibri Light" w:cs="Calibri Light"/>
          <w:lang w:val="fr-BE"/>
        </w:rPr>
      </w:pPr>
    </w:p>
    <w:p w14:paraId="3BCE19D5" w14:textId="79AFE57E" w:rsidR="00E0711C"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Nom : </w:t>
      </w:r>
      <w:r w:rsidRPr="007526EC">
        <w:rPr>
          <w:rFonts w:ascii="Calibri Light" w:hAnsi="Calibri Light" w:cs="Calibri Light"/>
          <w:lang w:val="fr-BE"/>
        </w:rPr>
        <w:tab/>
      </w:r>
      <w:proofErr w:type="spellStart"/>
      <w:r w:rsidRPr="007526EC">
        <w:rPr>
          <w:rFonts w:ascii="Calibri Light" w:hAnsi="Calibri Light" w:cs="Calibri Light"/>
          <w:lang w:val="fr-BE"/>
        </w:rPr>
        <w:t>axeptio_cookies</w:t>
      </w:r>
      <w:proofErr w:type="spellEnd"/>
    </w:p>
    <w:p w14:paraId="6CC1CFE0" w14:textId="35BB24B0" w:rsidR="00E0711C"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Description : </w:t>
      </w:r>
      <w:r w:rsidRPr="007526EC">
        <w:rPr>
          <w:rFonts w:ascii="Calibri Light" w:hAnsi="Calibri Light" w:cs="Calibri Light"/>
          <w:lang w:val="fr-BE"/>
        </w:rPr>
        <w:tab/>
      </w:r>
      <w:r w:rsidRPr="007526EC">
        <w:rPr>
          <w:rFonts w:ascii="Calibri Light" w:hAnsi="Calibri Light" w:cs="Calibri Light"/>
          <w:lang/>
        </w:rPr>
        <w:t>R</w:t>
      </w:r>
      <w:proofErr w:type="spellStart"/>
      <w:r w:rsidRPr="007526EC">
        <w:rPr>
          <w:rFonts w:ascii="Calibri Light" w:hAnsi="Calibri Light" w:cs="Calibri Light"/>
          <w:lang w:val="fr-BE"/>
        </w:rPr>
        <w:t>ecueille</w:t>
      </w:r>
      <w:proofErr w:type="spellEnd"/>
      <w:r w:rsidRPr="007526EC">
        <w:rPr>
          <w:rFonts w:ascii="Calibri Light" w:hAnsi="Calibri Light" w:cs="Calibri Light"/>
          <w:lang w:val="fr-BE"/>
        </w:rPr>
        <w:t xml:space="preserve"> le consentement à propos des cookies</w:t>
      </w:r>
    </w:p>
    <w:p w14:paraId="6250B9DC" w14:textId="677B417C" w:rsidR="00E0711C"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Durée de vie : </w:t>
      </w:r>
      <w:r w:rsidRPr="007526EC">
        <w:rPr>
          <w:rFonts w:ascii="Calibri Light" w:hAnsi="Calibri Light" w:cs="Calibri Light"/>
          <w:lang w:val="fr-BE"/>
        </w:rPr>
        <w:tab/>
        <w:t>1 an</w:t>
      </w:r>
    </w:p>
    <w:p w14:paraId="4DF725EE" w14:textId="28A6A779" w:rsidR="00E0711C"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Emetteur : </w:t>
      </w:r>
      <w:r w:rsidRPr="007526EC">
        <w:rPr>
          <w:rFonts w:ascii="Calibri Light" w:hAnsi="Calibri Light" w:cs="Calibri Light"/>
          <w:lang w:val="fr-BE"/>
        </w:rPr>
        <w:tab/>
        <w:t>tcm.be</w:t>
      </w:r>
    </w:p>
    <w:p w14:paraId="6029C9A4" w14:textId="1A968002" w:rsidR="00701282"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Catégorie : </w:t>
      </w:r>
      <w:r w:rsidRPr="007526EC">
        <w:rPr>
          <w:rFonts w:ascii="Calibri Light" w:hAnsi="Calibri Light" w:cs="Calibri Light"/>
          <w:lang w:val="fr-BE"/>
        </w:rPr>
        <w:tab/>
        <w:t>Cookies fonctionnels (strictement nécessaire)</w:t>
      </w:r>
    </w:p>
    <w:p w14:paraId="3E296FA5" w14:textId="77777777" w:rsidR="00701282" w:rsidRPr="007526EC" w:rsidRDefault="00701282" w:rsidP="00701282">
      <w:pPr>
        <w:tabs>
          <w:tab w:val="left" w:pos="2552"/>
        </w:tabs>
        <w:ind w:left="2552" w:hanging="1843"/>
        <w:rPr>
          <w:rFonts w:ascii="Calibri Light" w:hAnsi="Calibri Light" w:cs="Calibri Light"/>
          <w:lang w:val="fr-BE"/>
        </w:rPr>
      </w:pPr>
    </w:p>
    <w:p w14:paraId="56ACE954" w14:textId="77777777"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r>
      <w:proofErr w:type="spellStart"/>
      <w:r w:rsidRPr="007526EC">
        <w:rPr>
          <w:rFonts w:ascii="Calibri Light" w:hAnsi="Calibri Light" w:cs="Calibri Light"/>
          <w:lang w:val="fr-BE"/>
        </w:rPr>
        <w:t>wordpress_test_cookie</w:t>
      </w:r>
      <w:proofErr w:type="spellEnd"/>
    </w:p>
    <w:p w14:paraId="428013EE" w14:textId="4490CA43"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rPr>
      </w:pPr>
      <w:r w:rsidRPr="007526EC">
        <w:rPr>
          <w:rFonts w:ascii="Calibri Light" w:hAnsi="Calibri Light" w:cs="Calibri Light"/>
          <w:lang w:val="fr-BE"/>
        </w:rPr>
        <w:t>Description</w:t>
      </w:r>
      <w:r w:rsidRPr="007526EC">
        <w:rPr>
          <w:rFonts w:ascii="Calibri Light" w:hAnsi="Calibri Light" w:cs="Calibri Light"/>
          <w:lang w:val="fr-BE"/>
        </w:rPr>
        <w:tab/>
        <w:t>Utilisé sur des sites construits avec Wordpress. Teste si le navigateur a activé les cookies ou non</w:t>
      </w:r>
      <w:r w:rsidR="004A3DFD" w:rsidRPr="007526EC">
        <w:rPr>
          <w:rFonts w:ascii="Calibri Light" w:hAnsi="Calibri Light" w:cs="Calibri Light"/>
          <w:lang/>
        </w:rPr>
        <w:t>.</w:t>
      </w:r>
    </w:p>
    <w:p w14:paraId="46897830" w14:textId="77777777"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Durée de votre session</w:t>
      </w:r>
    </w:p>
    <w:p w14:paraId="22D4A467" w14:textId="77777777"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tcm.be</w:t>
      </w:r>
    </w:p>
    <w:p w14:paraId="52B3CA86" w14:textId="77777777" w:rsidR="00701282" w:rsidRPr="007526EC" w:rsidRDefault="00701282" w:rsidP="00701282">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fonctionnels (strictement nécessaire)</w:t>
      </w:r>
    </w:p>
    <w:p w14:paraId="566D5EFB" w14:textId="77777777" w:rsidR="00701282" w:rsidRPr="007526EC" w:rsidRDefault="00701282" w:rsidP="00701282">
      <w:pPr>
        <w:tabs>
          <w:tab w:val="left" w:pos="2552"/>
        </w:tabs>
        <w:ind w:left="2552" w:hanging="1843"/>
        <w:rPr>
          <w:rFonts w:ascii="Calibri Light" w:hAnsi="Calibri Light" w:cs="Calibri Light"/>
          <w:lang w:val="fr-BE"/>
        </w:rPr>
      </w:pPr>
    </w:p>
    <w:p w14:paraId="04F209FE" w14:textId="279316F8" w:rsidR="00E0711C" w:rsidRPr="007526EC" w:rsidRDefault="00701282"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r>
      <w:proofErr w:type="spellStart"/>
      <w:r w:rsidR="00E0711C" w:rsidRPr="007526EC">
        <w:rPr>
          <w:rFonts w:ascii="Calibri Light" w:hAnsi="Calibri Light" w:cs="Calibri Light"/>
          <w:lang w:val="fr-BE"/>
        </w:rPr>
        <w:t>axeptio_authorized_vendors</w:t>
      </w:r>
      <w:proofErr w:type="spellEnd"/>
    </w:p>
    <w:p w14:paraId="547619D5" w14:textId="50E4E9A8" w:rsidR="00E0711C"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Description : </w:t>
      </w:r>
      <w:r w:rsidRPr="007526EC">
        <w:rPr>
          <w:rFonts w:ascii="Calibri Light" w:hAnsi="Calibri Light" w:cs="Calibri Light"/>
          <w:lang w:val="fr-BE"/>
        </w:rPr>
        <w:tab/>
        <w:t>Enregistre le choix des utilisateurs concernant les cookies.</w:t>
      </w:r>
    </w:p>
    <w:p w14:paraId="51C9E1EF" w14:textId="78E4A965" w:rsidR="00E0711C"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Durée de vie : </w:t>
      </w:r>
      <w:r w:rsidRPr="007526EC">
        <w:rPr>
          <w:rFonts w:ascii="Calibri Light" w:hAnsi="Calibri Light" w:cs="Calibri Light"/>
          <w:lang w:val="fr-BE"/>
        </w:rPr>
        <w:tab/>
        <w:t>1 an</w:t>
      </w:r>
    </w:p>
    <w:p w14:paraId="48ED7AB2" w14:textId="443FD081" w:rsidR="00E0711C"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Emetteur : </w:t>
      </w:r>
      <w:r w:rsidRPr="007526EC">
        <w:rPr>
          <w:rFonts w:ascii="Calibri Light" w:hAnsi="Calibri Light" w:cs="Calibri Light"/>
          <w:lang w:val="fr-BE"/>
        </w:rPr>
        <w:tab/>
        <w:t>tcm.be</w:t>
      </w:r>
    </w:p>
    <w:p w14:paraId="53151158" w14:textId="5F2ECD63" w:rsidR="00701282" w:rsidRPr="007526EC" w:rsidRDefault="00E0711C" w:rsidP="00E0711C">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 xml:space="preserve">Catégorie : </w:t>
      </w:r>
      <w:r w:rsidRPr="007526EC">
        <w:rPr>
          <w:rFonts w:ascii="Calibri Light" w:hAnsi="Calibri Light" w:cs="Calibri Light"/>
          <w:lang w:val="fr-BE"/>
        </w:rPr>
        <w:tab/>
        <w:t>Cookies fonctionnels (strictement nécessaire)</w:t>
      </w:r>
    </w:p>
    <w:p w14:paraId="78F0EDFD" w14:textId="77777777" w:rsidR="00701282" w:rsidRPr="007526EC" w:rsidRDefault="00701282" w:rsidP="00701282">
      <w:pPr>
        <w:tabs>
          <w:tab w:val="left" w:pos="2552"/>
        </w:tabs>
        <w:ind w:left="2552" w:hanging="1843"/>
        <w:rPr>
          <w:rFonts w:ascii="Calibri Light" w:hAnsi="Calibri Light" w:cs="Calibri Light"/>
          <w:lang w:val="fr-BE"/>
        </w:rPr>
      </w:pPr>
    </w:p>
    <w:p w14:paraId="307837D7" w14:textId="77777777" w:rsidR="00701282" w:rsidRPr="007526EC" w:rsidRDefault="00701282" w:rsidP="005F1F48">
      <w:pPr>
        <w:ind w:left="708"/>
        <w:rPr>
          <w:rFonts w:ascii="Calibri Light" w:hAnsi="Calibri Light" w:cs="Calibri Light"/>
          <w:b/>
          <w:bCs/>
          <w:sz w:val="24"/>
          <w:szCs w:val="24"/>
          <w:lang w:val="fr-BE"/>
        </w:rPr>
      </w:pPr>
      <w:r w:rsidRPr="007526EC">
        <w:rPr>
          <w:rFonts w:ascii="Calibri Light" w:hAnsi="Calibri Light" w:cs="Calibri Light"/>
          <w:b/>
          <w:bCs/>
          <w:sz w:val="24"/>
          <w:szCs w:val="24"/>
          <w:lang w:val="fr-BE"/>
        </w:rPr>
        <w:t>Cookies de performance</w:t>
      </w:r>
    </w:p>
    <w:p w14:paraId="0F0304C8" w14:textId="77777777" w:rsidR="00701282" w:rsidRPr="007526EC" w:rsidRDefault="00701282" w:rsidP="00701282">
      <w:pPr>
        <w:tabs>
          <w:tab w:val="left" w:pos="2552"/>
        </w:tabs>
        <w:ind w:left="2552" w:hanging="1843"/>
        <w:rPr>
          <w:rFonts w:ascii="Calibri Light" w:hAnsi="Calibri Light" w:cs="Calibri Light"/>
          <w:lang w:val="fr-BE"/>
        </w:rPr>
      </w:pPr>
    </w:p>
    <w:p w14:paraId="01DB1FB0"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_</w:t>
      </w:r>
      <w:proofErr w:type="spellStart"/>
      <w:r w:rsidRPr="007526EC">
        <w:rPr>
          <w:rFonts w:ascii="Calibri Light" w:hAnsi="Calibri Light" w:cs="Calibri Light"/>
          <w:lang w:val="fr-BE"/>
        </w:rPr>
        <w:t>gat_UA-nnnnnnn-nn</w:t>
      </w:r>
      <w:proofErr w:type="spellEnd"/>
    </w:p>
    <w:p w14:paraId="4E5B4ACC"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Il s'agit d'un cookie de type modèle défini par Google Analytics, où l'élément modèle du nom contient le numéro d'identité unique du compte ou du site web auquel il se rapporte. Il semble être une variante du cookie _</w:t>
      </w:r>
      <w:proofErr w:type="spellStart"/>
      <w:r w:rsidRPr="007526EC">
        <w:rPr>
          <w:rFonts w:ascii="Calibri Light" w:hAnsi="Calibri Light" w:cs="Calibri Light"/>
          <w:lang w:val="fr-BE"/>
        </w:rPr>
        <w:t>gat</w:t>
      </w:r>
      <w:proofErr w:type="spellEnd"/>
      <w:r w:rsidRPr="007526EC">
        <w:rPr>
          <w:rFonts w:ascii="Calibri Light" w:hAnsi="Calibri Light" w:cs="Calibri Light"/>
          <w:lang w:val="fr-BE"/>
        </w:rPr>
        <w:t xml:space="preserve"> qui est utilisé pour limiter la quantité de données enregistrées par Google sur les sites web à fort trafic.</w:t>
      </w:r>
    </w:p>
    <w:p w14:paraId="1F51663B"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Persistant</w:t>
      </w:r>
    </w:p>
    <w:p w14:paraId="10CBA20E"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lastRenderedPageBreak/>
        <w:t>Emetteur</w:t>
      </w:r>
      <w:r w:rsidRPr="007526EC">
        <w:rPr>
          <w:rFonts w:ascii="Calibri Light" w:hAnsi="Calibri Light" w:cs="Calibri Light"/>
          <w:lang w:val="fr-BE"/>
        </w:rPr>
        <w:tab/>
        <w:t>tcm.be</w:t>
      </w:r>
    </w:p>
    <w:p w14:paraId="6F14A489"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de performance</w:t>
      </w:r>
    </w:p>
    <w:p w14:paraId="05F9177B" w14:textId="77777777" w:rsidR="00701282" w:rsidRPr="007526EC" w:rsidRDefault="00701282" w:rsidP="00701282">
      <w:pPr>
        <w:tabs>
          <w:tab w:val="left" w:pos="2552"/>
        </w:tabs>
        <w:ind w:left="2552" w:hanging="1843"/>
        <w:rPr>
          <w:rFonts w:ascii="Calibri Light" w:hAnsi="Calibri Light" w:cs="Calibri Light"/>
          <w:lang w:val="fr-BE"/>
        </w:rPr>
      </w:pPr>
    </w:p>
    <w:p w14:paraId="400678F7"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_</w:t>
      </w:r>
      <w:proofErr w:type="spellStart"/>
      <w:r w:rsidRPr="007526EC">
        <w:rPr>
          <w:rFonts w:ascii="Calibri Light" w:hAnsi="Calibri Light" w:cs="Calibri Light"/>
          <w:lang w:val="fr-BE"/>
        </w:rPr>
        <w:t>ga</w:t>
      </w:r>
      <w:proofErr w:type="spellEnd"/>
    </w:p>
    <w:p w14:paraId="535B66CF"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Ce nom de cookie est associé à Google Universal Analytics - qui est une mise à jour importante du service d'analyse de Google, plus couramment utilisé. Ce cookie est utilisé pour distinguer les utilisateurs uniques en attribuant un numéro généré de manière aléatoire comme identifiant du client. Il est inclus dans chaque demande de page d'un site et utilisé pour calculer les données relatives aux visiteurs, aux sessions et aux campagnes pour les rapports d'analyse des sites.</w:t>
      </w:r>
    </w:p>
    <w:p w14:paraId="7483ED2F"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Durée de votre session</w:t>
      </w:r>
    </w:p>
    <w:p w14:paraId="042F2A0D"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tcm.be</w:t>
      </w:r>
    </w:p>
    <w:p w14:paraId="206CDF82"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de performance</w:t>
      </w:r>
    </w:p>
    <w:p w14:paraId="5FEC9B82" w14:textId="77777777" w:rsidR="00701282" w:rsidRPr="007526EC" w:rsidRDefault="00701282" w:rsidP="00701282">
      <w:pPr>
        <w:tabs>
          <w:tab w:val="left" w:pos="2552"/>
        </w:tabs>
        <w:ind w:left="2552" w:hanging="1843"/>
        <w:rPr>
          <w:rFonts w:ascii="Calibri Light" w:hAnsi="Calibri Light" w:cs="Calibri Light"/>
          <w:lang w:val="fr-BE"/>
        </w:rPr>
      </w:pPr>
    </w:p>
    <w:p w14:paraId="1316B3F4" w14:textId="77777777" w:rsidR="00701282" w:rsidRPr="007526EC" w:rsidRDefault="00701282" w:rsidP="00701282">
      <w:pPr>
        <w:tabs>
          <w:tab w:val="left" w:pos="2552"/>
        </w:tabs>
        <w:ind w:left="2552" w:hanging="1843"/>
        <w:rPr>
          <w:rFonts w:ascii="Calibri Light" w:hAnsi="Calibri Light" w:cs="Calibri Light"/>
          <w:b/>
          <w:bCs/>
          <w:sz w:val="24"/>
          <w:szCs w:val="24"/>
          <w:lang w:val="fr-BE"/>
        </w:rPr>
      </w:pPr>
      <w:r w:rsidRPr="007526EC">
        <w:rPr>
          <w:rFonts w:ascii="Calibri Light" w:hAnsi="Calibri Light" w:cs="Calibri Light"/>
          <w:b/>
          <w:bCs/>
          <w:sz w:val="24"/>
          <w:szCs w:val="24"/>
          <w:lang w:val="fr-BE"/>
        </w:rPr>
        <w:t>Cookies de traçage</w:t>
      </w:r>
    </w:p>
    <w:p w14:paraId="6902566E" w14:textId="77777777" w:rsidR="00701282" w:rsidRPr="007526EC" w:rsidRDefault="00701282" w:rsidP="00701282">
      <w:pPr>
        <w:tabs>
          <w:tab w:val="left" w:pos="2552"/>
        </w:tabs>
        <w:ind w:left="2552" w:hanging="1843"/>
        <w:rPr>
          <w:rFonts w:ascii="Calibri Light" w:hAnsi="Calibri Light" w:cs="Calibri Light"/>
          <w:lang w:val="fr-BE"/>
        </w:rPr>
      </w:pPr>
    </w:p>
    <w:p w14:paraId="270122EC"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VISITOR_INFO1_LIVE</w:t>
      </w:r>
    </w:p>
    <w:p w14:paraId="71A571CD"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Ce cookie est utilisé comme un identifiant unique pour suivre le visionnage des vidéos.</w:t>
      </w:r>
    </w:p>
    <w:p w14:paraId="730BBCE8"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Persistant</w:t>
      </w:r>
    </w:p>
    <w:p w14:paraId="245AFECD"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youtube.com</w:t>
      </w:r>
    </w:p>
    <w:p w14:paraId="51EDD550"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pour une publicité ciblée</w:t>
      </w:r>
    </w:p>
    <w:p w14:paraId="2C1D4BE9" w14:textId="77777777" w:rsidR="00701282" w:rsidRPr="007526EC" w:rsidRDefault="00701282" w:rsidP="00701282">
      <w:pPr>
        <w:tabs>
          <w:tab w:val="left" w:pos="2552"/>
        </w:tabs>
        <w:ind w:left="2552" w:hanging="1843"/>
        <w:rPr>
          <w:rFonts w:ascii="Calibri Light" w:hAnsi="Calibri Light" w:cs="Calibri Light"/>
          <w:lang w:val="fr-BE"/>
        </w:rPr>
      </w:pPr>
    </w:p>
    <w:p w14:paraId="7AF5E80E"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GPS</w:t>
      </w:r>
    </w:p>
    <w:p w14:paraId="46D46D0D"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YouTube est une plateforme appartenant à Google pour l'hébergement et le partage de vidéos. YouTube collecte des données sur les utilisateurs par le biais de vidéos intégrées dans des sites web, qui sont agrégées avec les données de profil d'autres services Google afin d'afficher des publicités ciblées aux visiteurs du web sur un large éventail de leur propre site web et d'autres sites.</w:t>
      </w:r>
    </w:p>
    <w:p w14:paraId="5E687140"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Persistant</w:t>
      </w:r>
    </w:p>
    <w:p w14:paraId="67CD82CF"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youtube.com</w:t>
      </w:r>
    </w:p>
    <w:p w14:paraId="522021E1"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pour une publicité ciblée</w:t>
      </w:r>
    </w:p>
    <w:p w14:paraId="35C0970C" w14:textId="77777777" w:rsidR="00701282" w:rsidRPr="007526EC" w:rsidRDefault="00701282" w:rsidP="00701282">
      <w:pPr>
        <w:tabs>
          <w:tab w:val="left" w:pos="2552"/>
        </w:tabs>
        <w:ind w:left="2552" w:hanging="1843"/>
        <w:rPr>
          <w:rFonts w:ascii="Calibri Light" w:hAnsi="Calibri Light" w:cs="Calibri Light"/>
          <w:lang w:val="fr-BE"/>
        </w:rPr>
      </w:pPr>
    </w:p>
    <w:p w14:paraId="386F66D3"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YSC</w:t>
      </w:r>
    </w:p>
    <w:p w14:paraId="24C880B9"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YouTube est une plateforme appartenant à Google pour l'hébergement et le partage de vidéos. YouTube collecte des données sur les utilisateurs par le biais de vidéos intégrées dans des sites web, qui sont agrégées avec les données de profil d'autres services Google afin d'afficher des publicités ciblées aux visiteurs du web sur un large éventail de leur propre site web et d'autres sites.</w:t>
      </w:r>
    </w:p>
    <w:p w14:paraId="3AFF0B67"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Durée de votre session</w:t>
      </w:r>
    </w:p>
    <w:p w14:paraId="65655238"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youtube.com</w:t>
      </w:r>
    </w:p>
    <w:p w14:paraId="7B102C72"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pour une publicité ciblée</w:t>
      </w:r>
    </w:p>
    <w:p w14:paraId="36860627" w14:textId="77777777" w:rsidR="00701282" w:rsidRPr="007526EC" w:rsidRDefault="00701282" w:rsidP="00701282">
      <w:pPr>
        <w:tabs>
          <w:tab w:val="left" w:pos="2552"/>
        </w:tabs>
        <w:ind w:left="2552" w:hanging="1843"/>
        <w:rPr>
          <w:rFonts w:ascii="Calibri Light" w:hAnsi="Calibri Light" w:cs="Calibri Light"/>
          <w:lang w:val="fr-BE"/>
        </w:rPr>
      </w:pPr>
    </w:p>
    <w:p w14:paraId="4EA6E002"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NID</w:t>
      </w:r>
    </w:p>
    <w:p w14:paraId="72EC7E65"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Ce domaine est la propriété de Google Inc. Bien que Google soit principalement connu comme un moteur de recherche, la société fournit une gamme variée de produits et de services. Sa principale source de revenus est cependant la publicité. Google suit de près les utilisateurs, tant par ses propres produits et sites que par les nombreuses technologies intégrées à des millions de sites web dans le monde. Elle utilise les données recueillies par la plupart de ces services pour établir le profil des intérêts des internautes et vendre des espaces publicitaires à des organisations en fonction de ces profils d'intérêt, ainsi que pour aligner les publicités sur le contenu des pages où apparaissent les publicités de ses clients.</w:t>
      </w:r>
    </w:p>
    <w:p w14:paraId="75B9E871"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Persistant</w:t>
      </w:r>
    </w:p>
    <w:p w14:paraId="78172BB6"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lastRenderedPageBreak/>
        <w:t>Emetteur</w:t>
      </w:r>
      <w:r w:rsidRPr="007526EC">
        <w:rPr>
          <w:rFonts w:ascii="Calibri Light" w:hAnsi="Calibri Light" w:cs="Calibri Light"/>
          <w:lang w:val="fr-BE"/>
        </w:rPr>
        <w:tab/>
        <w:t>google.com</w:t>
      </w:r>
    </w:p>
    <w:p w14:paraId="2BF4DE47"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pour une publicité ciblée</w:t>
      </w:r>
    </w:p>
    <w:p w14:paraId="6C0018B1" w14:textId="77777777" w:rsidR="00701282" w:rsidRPr="007526EC" w:rsidRDefault="00701282" w:rsidP="00701282">
      <w:pPr>
        <w:tabs>
          <w:tab w:val="left" w:pos="2552"/>
        </w:tabs>
        <w:ind w:left="2552" w:hanging="1843"/>
        <w:rPr>
          <w:rFonts w:ascii="Calibri Light" w:hAnsi="Calibri Light" w:cs="Calibri Light"/>
          <w:lang w:val="fr-BE"/>
        </w:rPr>
      </w:pPr>
    </w:p>
    <w:p w14:paraId="5AC02267"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r>
      <w:proofErr w:type="spellStart"/>
      <w:r w:rsidRPr="007526EC">
        <w:rPr>
          <w:rFonts w:ascii="Calibri Light" w:hAnsi="Calibri Light" w:cs="Calibri Light"/>
          <w:lang w:val="fr-BE"/>
        </w:rPr>
        <w:t>test_cookie</w:t>
      </w:r>
      <w:proofErr w:type="spellEnd"/>
    </w:p>
    <w:p w14:paraId="17F4BD09"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 xml:space="preserve">Ce domaine est la propriété de </w:t>
      </w:r>
      <w:proofErr w:type="spellStart"/>
      <w:r w:rsidRPr="007526EC">
        <w:rPr>
          <w:rFonts w:ascii="Calibri Light" w:hAnsi="Calibri Light" w:cs="Calibri Light"/>
          <w:lang w:val="fr-BE"/>
        </w:rPr>
        <w:t>Doubleclick</w:t>
      </w:r>
      <w:proofErr w:type="spellEnd"/>
      <w:r w:rsidRPr="007526EC">
        <w:rPr>
          <w:rFonts w:ascii="Calibri Light" w:hAnsi="Calibri Light" w:cs="Calibri Light"/>
          <w:lang w:val="fr-BE"/>
        </w:rPr>
        <w:t xml:space="preserve"> (Google). La principale activité commerciale est : </w:t>
      </w:r>
      <w:proofErr w:type="spellStart"/>
      <w:r w:rsidRPr="007526EC">
        <w:rPr>
          <w:rFonts w:ascii="Calibri Light" w:hAnsi="Calibri Light" w:cs="Calibri Light"/>
          <w:lang w:val="fr-BE"/>
        </w:rPr>
        <w:t>Doubleclick</w:t>
      </w:r>
      <w:proofErr w:type="spellEnd"/>
      <w:r w:rsidRPr="007526EC">
        <w:rPr>
          <w:rFonts w:ascii="Calibri Light" w:hAnsi="Calibri Light" w:cs="Calibri Light"/>
          <w:lang w:val="fr-BE"/>
        </w:rPr>
        <w:t xml:space="preserve"> est une bourse de publicité en temps réel de Googles</w:t>
      </w:r>
    </w:p>
    <w:p w14:paraId="2304C02A"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Persistant</w:t>
      </w:r>
    </w:p>
    <w:p w14:paraId="084CC016"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doubleclick.net</w:t>
      </w:r>
    </w:p>
    <w:p w14:paraId="0371C1A5"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pour une publicité ciblée</w:t>
      </w:r>
    </w:p>
    <w:p w14:paraId="3E1E8C84" w14:textId="77777777" w:rsidR="00701282" w:rsidRPr="007526EC" w:rsidRDefault="00701282" w:rsidP="00701282">
      <w:pPr>
        <w:tabs>
          <w:tab w:val="left" w:pos="2552"/>
        </w:tabs>
        <w:ind w:left="2552" w:hanging="1843"/>
        <w:rPr>
          <w:rFonts w:ascii="Calibri Light" w:hAnsi="Calibri Light" w:cs="Calibri Light"/>
          <w:lang w:val="fr-BE"/>
        </w:rPr>
      </w:pPr>
    </w:p>
    <w:p w14:paraId="350178EC"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IDE</w:t>
      </w:r>
    </w:p>
    <w:p w14:paraId="1488CED4"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 xml:space="preserve">Ce domaine est la propriété de </w:t>
      </w:r>
      <w:proofErr w:type="spellStart"/>
      <w:r w:rsidRPr="007526EC">
        <w:rPr>
          <w:rFonts w:ascii="Calibri Light" w:hAnsi="Calibri Light" w:cs="Calibri Light"/>
          <w:lang w:val="fr-BE"/>
        </w:rPr>
        <w:t>Doubleclick</w:t>
      </w:r>
      <w:proofErr w:type="spellEnd"/>
      <w:r w:rsidRPr="007526EC">
        <w:rPr>
          <w:rFonts w:ascii="Calibri Light" w:hAnsi="Calibri Light" w:cs="Calibri Light"/>
          <w:lang w:val="fr-BE"/>
        </w:rPr>
        <w:t xml:space="preserve"> (Google). La principale activité commerciale est : </w:t>
      </w:r>
      <w:proofErr w:type="spellStart"/>
      <w:r w:rsidRPr="007526EC">
        <w:rPr>
          <w:rFonts w:ascii="Calibri Light" w:hAnsi="Calibri Light" w:cs="Calibri Light"/>
          <w:lang w:val="fr-BE"/>
        </w:rPr>
        <w:t>Doubleclick</w:t>
      </w:r>
      <w:proofErr w:type="spellEnd"/>
      <w:r w:rsidRPr="007526EC">
        <w:rPr>
          <w:rFonts w:ascii="Calibri Light" w:hAnsi="Calibri Light" w:cs="Calibri Light"/>
          <w:lang w:val="fr-BE"/>
        </w:rPr>
        <w:t xml:space="preserve"> est une bourse de publicité en temps réel de Googles</w:t>
      </w:r>
    </w:p>
    <w:p w14:paraId="5F734D5E"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Persistant</w:t>
      </w:r>
    </w:p>
    <w:p w14:paraId="656BEB62"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doubleclick.net</w:t>
      </w:r>
    </w:p>
    <w:p w14:paraId="7831FF71" w14:textId="77777777" w:rsidR="00701282" w:rsidRPr="007526EC" w:rsidRDefault="00701282" w:rsidP="005F1F48">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pour une publicité ciblée</w:t>
      </w:r>
    </w:p>
    <w:p w14:paraId="748BF40C" w14:textId="77777777" w:rsidR="00425E04" w:rsidRPr="007526EC" w:rsidRDefault="00425E04" w:rsidP="00425E04">
      <w:pPr>
        <w:tabs>
          <w:tab w:val="left" w:pos="2552"/>
        </w:tabs>
        <w:ind w:left="2552" w:hanging="1843"/>
        <w:rPr>
          <w:rFonts w:ascii="Calibri Light" w:hAnsi="Calibri Light" w:cs="Calibri Light"/>
          <w:lang w:val="fr-BE"/>
        </w:rPr>
      </w:pPr>
    </w:p>
    <w:p w14:paraId="381E5CDB" w14:textId="77777777" w:rsidR="00425E04" w:rsidRPr="007526EC" w:rsidRDefault="00425E04" w:rsidP="00425E04">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Nom</w:t>
      </w:r>
      <w:r w:rsidRPr="007526EC">
        <w:rPr>
          <w:rFonts w:ascii="Calibri Light" w:hAnsi="Calibri Light" w:cs="Calibri Light"/>
          <w:lang w:val="fr-BE"/>
        </w:rPr>
        <w:tab/>
        <w:t>_</w:t>
      </w:r>
      <w:proofErr w:type="spellStart"/>
      <w:r w:rsidRPr="007526EC">
        <w:rPr>
          <w:rFonts w:ascii="Calibri Light" w:hAnsi="Calibri Light" w:cs="Calibri Light"/>
          <w:lang w:val="fr-BE"/>
        </w:rPr>
        <w:t>gid</w:t>
      </w:r>
      <w:proofErr w:type="spellEnd"/>
    </w:p>
    <w:p w14:paraId="7FDD17FE" w14:textId="77777777" w:rsidR="00425E04" w:rsidRPr="007526EC" w:rsidRDefault="00425E04" w:rsidP="00425E04">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Description</w:t>
      </w:r>
      <w:r w:rsidRPr="007526EC">
        <w:rPr>
          <w:rFonts w:ascii="Calibri Light" w:hAnsi="Calibri Light" w:cs="Calibri Light"/>
          <w:lang w:val="fr-BE"/>
        </w:rPr>
        <w:tab/>
        <w:t>Le nom de ce cookie est associé à Google Universal Analytics. Il semble s'agir d'un nouveau cookie et, depuis le printemps 2017, aucune information n'est disponible auprès de Google. Il semble stocker et mettre à jour une valeur unique pour chaque page visitée.</w:t>
      </w:r>
    </w:p>
    <w:p w14:paraId="5FEE74B1" w14:textId="77777777" w:rsidR="00425E04" w:rsidRPr="007526EC" w:rsidRDefault="00425E04" w:rsidP="00425E04">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Durée de vie</w:t>
      </w:r>
      <w:r w:rsidRPr="007526EC">
        <w:rPr>
          <w:rFonts w:ascii="Calibri Light" w:hAnsi="Calibri Light" w:cs="Calibri Light"/>
          <w:lang w:val="fr-BE"/>
        </w:rPr>
        <w:tab/>
        <w:t>Persistant</w:t>
      </w:r>
    </w:p>
    <w:p w14:paraId="59FF893C" w14:textId="77777777" w:rsidR="00425E04" w:rsidRPr="007526EC" w:rsidRDefault="00425E04" w:rsidP="00425E04">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Emetteur</w:t>
      </w:r>
      <w:r w:rsidRPr="007526EC">
        <w:rPr>
          <w:rFonts w:ascii="Calibri Light" w:hAnsi="Calibri Light" w:cs="Calibri Light"/>
          <w:lang w:val="fr-BE"/>
        </w:rPr>
        <w:tab/>
        <w:t>google.com</w:t>
      </w:r>
    </w:p>
    <w:p w14:paraId="404EAFA7" w14:textId="399201B5" w:rsidR="00701282" w:rsidRPr="007526EC" w:rsidRDefault="00425E04" w:rsidP="00425E04">
      <w:pPr>
        <w:pBdr>
          <w:top w:val="single" w:sz="4" w:space="1" w:color="auto"/>
          <w:left w:val="single" w:sz="4" w:space="4" w:color="auto"/>
          <w:bottom w:val="single" w:sz="4" w:space="1" w:color="auto"/>
          <w:right w:val="single" w:sz="4" w:space="4" w:color="auto"/>
        </w:pBdr>
        <w:tabs>
          <w:tab w:val="left" w:pos="2552"/>
        </w:tabs>
        <w:ind w:left="2552" w:hanging="1843"/>
        <w:rPr>
          <w:rFonts w:ascii="Calibri Light" w:hAnsi="Calibri Light" w:cs="Calibri Light"/>
          <w:lang w:val="fr-BE"/>
        </w:rPr>
      </w:pPr>
      <w:r w:rsidRPr="007526EC">
        <w:rPr>
          <w:rFonts w:ascii="Calibri Light" w:hAnsi="Calibri Light" w:cs="Calibri Light"/>
          <w:lang w:val="fr-BE"/>
        </w:rPr>
        <w:t>Catégorie</w:t>
      </w:r>
      <w:r w:rsidRPr="007526EC">
        <w:rPr>
          <w:rFonts w:ascii="Calibri Light" w:hAnsi="Calibri Light" w:cs="Calibri Light"/>
          <w:lang w:val="fr-BE"/>
        </w:rPr>
        <w:tab/>
        <w:t>Cookies pour une publicité ciblée</w:t>
      </w:r>
    </w:p>
    <w:p w14:paraId="416E33ED" w14:textId="77777777" w:rsidR="000B4954" w:rsidRPr="007526EC" w:rsidRDefault="000B4954" w:rsidP="000B4954">
      <w:pPr>
        <w:pStyle w:val="Normaalweb"/>
        <w:spacing w:beforeAutospacing="0" w:after="0" w:afterAutospacing="0"/>
        <w:ind w:left="708"/>
        <w:jc w:val="both"/>
        <w:rPr>
          <w:rFonts w:ascii="Calibri Light" w:hAnsi="Calibri Light" w:cs="Calibri Light"/>
        </w:rPr>
      </w:pPr>
    </w:p>
    <w:p w14:paraId="3BCAD1FB"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32" w:name="_Toc454637497"/>
      <w:r w:rsidRPr="007526EC">
        <w:rPr>
          <w:rFonts w:ascii="Calibri Light" w:hAnsi="Calibri Light" w:cs="Calibri Light"/>
          <w:color w:val="1F497D" w:themeColor="text2"/>
          <w:sz w:val="24"/>
          <w:szCs w:val="24"/>
          <w:lang w:val="fr-BE"/>
        </w:rPr>
        <w:t>Base légale</w:t>
      </w:r>
      <w:bookmarkEnd w:id="32"/>
    </w:p>
    <w:p w14:paraId="6EE65D94" w14:textId="77777777" w:rsidR="000B4954" w:rsidRPr="007526EC" w:rsidRDefault="000B4954" w:rsidP="000B4954">
      <w:pPr>
        <w:rPr>
          <w:rFonts w:ascii="Calibri Light" w:hAnsi="Calibri Light" w:cs="Calibri Light"/>
          <w:sz w:val="24"/>
          <w:szCs w:val="24"/>
          <w:lang w:val="fr-BE"/>
        </w:rPr>
      </w:pPr>
    </w:p>
    <w:p w14:paraId="16A0D6FA"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TCM Belgium traite des données personnelles de ses contacts à des fins de communication et de marketing sur la base du consentement.</w:t>
      </w:r>
    </w:p>
    <w:p w14:paraId="3363F0FD" w14:textId="77777777" w:rsidR="000B4954" w:rsidRPr="007526EC" w:rsidRDefault="000B4954" w:rsidP="000B4954">
      <w:pPr>
        <w:pStyle w:val="Kop3"/>
        <w:rPr>
          <w:rFonts w:ascii="Calibri Light" w:hAnsi="Calibri Light" w:cs="Calibri Light"/>
          <w:sz w:val="24"/>
          <w:szCs w:val="24"/>
          <w:lang w:val="fr-BE"/>
        </w:rPr>
      </w:pPr>
    </w:p>
    <w:p w14:paraId="1C20EE48"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33" w:name="_Toc454637498"/>
      <w:r w:rsidRPr="007526EC">
        <w:rPr>
          <w:rFonts w:ascii="Calibri Light" w:hAnsi="Calibri Light" w:cs="Calibri Light"/>
          <w:color w:val="1F497D" w:themeColor="text2"/>
          <w:sz w:val="24"/>
          <w:szCs w:val="24"/>
          <w:lang w:val="fr-BE"/>
        </w:rPr>
        <w:t>Catégories de personnes concernées</w:t>
      </w:r>
      <w:bookmarkEnd w:id="33"/>
    </w:p>
    <w:p w14:paraId="366207DD" w14:textId="77777777" w:rsidR="000B4954" w:rsidRPr="007526EC" w:rsidRDefault="000B4954" w:rsidP="000B4954">
      <w:pPr>
        <w:rPr>
          <w:rFonts w:ascii="Calibri Light" w:hAnsi="Calibri Light" w:cs="Calibri Light"/>
          <w:sz w:val="24"/>
          <w:szCs w:val="24"/>
          <w:lang w:val="fr-BE"/>
        </w:rPr>
      </w:pPr>
    </w:p>
    <w:p w14:paraId="69D47C9A"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Les visiteurs du site internet, les personnes qui s’inscrivent à la newsletter.</w:t>
      </w:r>
    </w:p>
    <w:p w14:paraId="17BD1F8D" w14:textId="77777777" w:rsidR="000B4954" w:rsidRPr="007526EC" w:rsidRDefault="000B4954" w:rsidP="000B4954">
      <w:pPr>
        <w:pStyle w:val="Kop3"/>
        <w:rPr>
          <w:rFonts w:ascii="Calibri Light" w:hAnsi="Calibri Light" w:cs="Calibri Light"/>
          <w:sz w:val="24"/>
          <w:szCs w:val="24"/>
          <w:lang w:val="fr-BE"/>
        </w:rPr>
      </w:pPr>
    </w:p>
    <w:p w14:paraId="4D702483"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34" w:name="_Toc454637499"/>
      <w:r w:rsidRPr="007526EC">
        <w:rPr>
          <w:rFonts w:ascii="Calibri Light" w:hAnsi="Calibri Light" w:cs="Calibri Light"/>
          <w:color w:val="1F497D" w:themeColor="text2"/>
          <w:sz w:val="24"/>
          <w:szCs w:val="24"/>
          <w:lang w:val="fr-BE"/>
        </w:rPr>
        <w:t>Catégories de données</w:t>
      </w:r>
      <w:bookmarkEnd w:id="34"/>
    </w:p>
    <w:p w14:paraId="62358995" w14:textId="77777777" w:rsidR="000B4954" w:rsidRPr="007526EC" w:rsidRDefault="000B4954" w:rsidP="000B4954">
      <w:pPr>
        <w:rPr>
          <w:lang w:val="fr-BE"/>
        </w:rPr>
      </w:pPr>
    </w:p>
    <w:p w14:paraId="3AEC0AB9" w14:textId="77777777" w:rsidR="000B4954" w:rsidRPr="007526EC" w:rsidRDefault="000B4954" w:rsidP="000B4954">
      <w:pPr>
        <w:pStyle w:val="Lijstalinea"/>
        <w:numPr>
          <w:ilvl w:val="0"/>
          <w:numId w:val="8"/>
        </w:numPr>
        <w:contextualSpacing/>
        <w:rPr>
          <w:rFonts w:ascii="Calibri Light" w:hAnsi="Calibri Light" w:cs="Calibri Light"/>
          <w:sz w:val="24"/>
          <w:szCs w:val="24"/>
          <w:lang w:val="fr-BE"/>
        </w:rPr>
      </w:pPr>
      <w:r w:rsidRPr="007526EC">
        <w:rPr>
          <w:rFonts w:ascii="Calibri Light" w:hAnsi="Calibri Light" w:cs="Calibri Light"/>
          <w:sz w:val="24"/>
          <w:szCs w:val="24"/>
          <w:lang w:val="fr-BE"/>
        </w:rPr>
        <w:t>Adresse e-mail</w:t>
      </w:r>
    </w:p>
    <w:p w14:paraId="0C641CC6" w14:textId="77777777" w:rsidR="000B4954" w:rsidRPr="007526EC" w:rsidRDefault="000B4954" w:rsidP="000B4954">
      <w:pPr>
        <w:pStyle w:val="Lijstalinea"/>
        <w:numPr>
          <w:ilvl w:val="0"/>
          <w:numId w:val="8"/>
        </w:numPr>
        <w:contextualSpacing/>
        <w:rPr>
          <w:rFonts w:ascii="Calibri Light" w:hAnsi="Calibri Light" w:cs="Calibri Light"/>
          <w:sz w:val="24"/>
          <w:szCs w:val="24"/>
          <w:lang w:val="fr-BE"/>
        </w:rPr>
      </w:pPr>
      <w:r w:rsidRPr="007526EC">
        <w:rPr>
          <w:rFonts w:ascii="Calibri Light" w:hAnsi="Calibri Light" w:cs="Calibri Light"/>
          <w:sz w:val="24"/>
          <w:szCs w:val="24"/>
          <w:lang w:val="fr-BE"/>
        </w:rPr>
        <w:t>Nom et prénom</w:t>
      </w:r>
    </w:p>
    <w:p w14:paraId="77B088EE" w14:textId="77777777" w:rsidR="000B4954" w:rsidRPr="007526EC" w:rsidRDefault="000B4954" w:rsidP="000B4954">
      <w:pPr>
        <w:pStyle w:val="Lijstalinea"/>
        <w:numPr>
          <w:ilvl w:val="0"/>
          <w:numId w:val="8"/>
        </w:numPr>
        <w:contextualSpacing/>
        <w:rPr>
          <w:rFonts w:ascii="Calibri Light" w:hAnsi="Calibri Light" w:cs="Calibri Light"/>
          <w:sz w:val="24"/>
          <w:szCs w:val="24"/>
          <w:lang w:val="fr-BE"/>
        </w:rPr>
      </w:pPr>
      <w:r w:rsidRPr="007526EC">
        <w:rPr>
          <w:rFonts w:ascii="Calibri Light" w:hAnsi="Calibri Light" w:cs="Calibri Light"/>
          <w:sz w:val="24"/>
          <w:szCs w:val="24"/>
          <w:lang w:val="fr-BE"/>
        </w:rPr>
        <w:t>Cookies</w:t>
      </w:r>
    </w:p>
    <w:p w14:paraId="4A820AB8" w14:textId="77777777" w:rsidR="000B4954" w:rsidRPr="007526EC" w:rsidRDefault="000B4954" w:rsidP="000B4954">
      <w:pPr>
        <w:pStyle w:val="Lijstalinea"/>
        <w:numPr>
          <w:ilvl w:val="0"/>
          <w:numId w:val="8"/>
        </w:numPr>
        <w:contextualSpacing/>
        <w:rPr>
          <w:rFonts w:ascii="Calibri Light" w:hAnsi="Calibri Light" w:cs="Calibri Light"/>
          <w:sz w:val="24"/>
          <w:szCs w:val="24"/>
          <w:lang w:val="fr-BE"/>
        </w:rPr>
      </w:pPr>
      <w:r w:rsidRPr="007526EC">
        <w:rPr>
          <w:rFonts w:ascii="Calibri Light" w:hAnsi="Calibri Light" w:cs="Calibri Light"/>
          <w:sz w:val="24"/>
          <w:szCs w:val="24"/>
          <w:lang w:val="fr-BE"/>
        </w:rPr>
        <w:t>Adresses IP</w:t>
      </w:r>
    </w:p>
    <w:p w14:paraId="79E22336" w14:textId="77777777" w:rsidR="000B4954" w:rsidRPr="007526EC" w:rsidRDefault="000B4954" w:rsidP="000B4954">
      <w:pPr>
        <w:rPr>
          <w:rFonts w:ascii="Calibri Light" w:hAnsi="Calibri Light" w:cs="Calibri Light"/>
          <w:sz w:val="24"/>
          <w:szCs w:val="24"/>
          <w:lang w:val="fr-BE"/>
        </w:rPr>
      </w:pPr>
    </w:p>
    <w:p w14:paraId="736DBDCF" w14:textId="77777777" w:rsidR="000B4954" w:rsidRPr="007526EC" w:rsidRDefault="000B4954" w:rsidP="000B4954">
      <w:pPr>
        <w:pStyle w:val="Kop3"/>
        <w:keepLines/>
        <w:numPr>
          <w:ilvl w:val="2"/>
          <w:numId w:val="7"/>
        </w:numPr>
        <w:rPr>
          <w:rFonts w:ascii="Calibri Light" w:hAnsi="Calibri Light" w:cs="Calibri Light"/>
          <w:sz w:val="24"/>
          <w:szCs w:val="24"/>
          <w:lang w:val="fr-BE"/>
        </w:rPr>
      </w:pPr>
      <w:r w:rsidRPr="007526EC">
        <w:rPr>
          <w:rFonts w:ascii="Calibri Light" w:hAnsi="Calibri Light" w:cs="Calibri Light"/>
          <w:color w:val="1F497D" w:themeColor="text2"/>
          <w:sz w:val="24"/>
          <w:szCs w:val="24"/>
          <w:lang w:val="fr-BE"/>
        </w:rPr>
        <w:t>Origine des données</w:t>
      </w:r>
    </w:p>
    <w:p w14:paraId="54179D51" w14:textId="77777777" w:rsidR="000B4954" w:rsidRPr="007526EC" w:rsidRDefault="000B4954" w:rsidP="000B4954">
      <w:pPr>
        <w:rPr>
          <w:rFonts w:ascii="Calibri Light" w:hAnsi="Calibri Light" w:cs="Calibri Light"/>
          <w:sz w:val="24"/>
          <w:szCs w:val="24"/>
          <w:lang w:val="fr-BE" w:eastAsia="fr-BE"/>
        </w:rPr>
      </w:pPr>
    </w:p>
    <w:p w14:paraId="28FB14A7"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eastAsia="fr-BE"/>
        </w:rPr>
        <w:t>Les données sont fournies par les personnes concernées elles-mêmes.</w:t>
      </w:r>
    </w:p>
    <w:p w14:paraId="4354178B" w14:textId="77777777" w:rsidR="000B4954" w:rsidRPr="007526EC" w:rsidRDefault="000B4954" w:rsidP="000B4954">
      <w:pPr>
        <w:rPr>
          <w:rFonts w:ascii="Calibri Light" w:hAnsi="Calibri Light" w:cs="Calibri Light"/>
          <w:sz w:val="24"/>
          <w:szCs w:val="24"/>
          <w:lang w:val="fr-BE"/>
        </w:rPr>
      </w:pPr>
    </w:p>
    <w:p w14:paraId="0C181746" w14:textId="77777777" w:rsidR="000B4954" w:rsidRPr="007526EC" w:rsidRDefault="000B4954" w:rsidP="000B4954">
      <w:pPr>
        <w:pStyle w:val="Kop3"/>
        <w:keepLines/>
        <w:numPr>
          <w:ilvl w:val="2"/>
          <w:numId w:val="7"/>
        </w:numPr>
        <w:rPr>
          <w:rFonts w:ascii="Calibri Light" w:hAnsi="Calibri Light" w:cs="Calibri Light"/>
          <w:sz w:val="24"/>
          <w:szCs w:val="24"/>
          <w:lang w:val="fr-BE"/>
        </w:rPr>
      </w:pPr>
      <w:r w:rsidRPr="007526EC">
        <w:rPr>
          <w:rFonts w:ascii="Calibri Light" w:hAnsi="Calibri Light" w:cs="Calibri Light"/>
          <w:color w:val="1F497D" w:themeColor="text2"/>
          <w:sz w:val="24"/>
          <w:szCs w:val="24"/>
          <w:lang w:val="fr-BE"/>
        </w:rPr>
        <w:t>Destinataires des données</w:t>
      </w:r>
    </w:p>
    <w:p w14:paraId="1341A1DD" w14:textId="77777777" w:rsidR="000B4954" w:rsidRPr="007526EC" w:rsidRDefault="000B4954" w:rsidP="000B4954">
      <w:pPr>
        <w:rPr>
          <w:lang w:val="fr-BE"/>
        </w:rPr>
      </w:pPr>
    </w:p>
    <w:p w14:paraId="57EB4F0F" w14:textId="77777777" w:rsidR="000B4954" w:rsidRPr="007526EC" w:rsidRDefault="000B4954" w:rsidP="000B4954">
      <w:pPr>
        <w:pStyle w:val="Lijstalinea"/>
        <w:numPr>
          <w:ilvl w:val="0"/>
          <w:numId w:val="8"/>
        </w:numPr>
        <w:contextualSpacing/>
        <w:rPr>
          <w:rFonts w:ascii="Calibri Light" w:hAnsi="Calibri Light" w:cs="Calibri Light"/>
          <w:sz w:val="24"/>
          <w:szCs w:val="24"/>
          <w:lang w:val="fr-BE"/>
        </w:rPr>
      </w:pPr>
      <w:r w:rsidRPr="007526EC">
        <w:rPr>
          <w:rFonts w:ascii="Calibri Light" w:hAnsi="Calibri Light" w:cs="Calibri Light"/>
          <w:sz w:val="24"/>
          <w:szCs w:val="24"/>
          <w:lang w:val="fr-BE"/>
        </w:rPr>
        <w:lastRenderedPageBreak/>
        <w:t xml:space="preserve">TCM Belgium utilise les services d’un fournisseur de services de mailing. Il s’agit d’un fournisseur établi aux USA. Le transfert de données se fait sur la base des principes du Privacy Shield. </w:t>
      </w:r>
    </w:p>
    <w:p w14:paraId="7944DFFE" w14:textId="77777777" w:rsidR="000B4954" w:rsidRPr="007526EC" w:rsidRDefault="000B4954" w:rsidP="000B4954">
      <w:pPr>
        <w:pStyle w:val="Lijstalinea"/>
        <w:numPr>
          <w:ilvl w:val="0"/>
          <w:numId w:val="8"/>
        </w:numPr>
        <w:contextualSpacing/>
        <w:rPr>
          <w:rFonts w:ascii="Calibri Light" w:hAnsi="Calibri Light" w:cs="Calibri Light"/>
          <w:sz w:val="24"/>
          <w:szCs w:val="24"/>
          <w:lang w:val="fr-BE"/>
        </w:rPr>
      </w:pPr>
      <w:r w:rsidRPr="007526EC">
        <w:rPr>
          <w:rFonts w:ascii="Calibri Light" w:hAnsi="Calibri Light" w:cs="Calibri Light"/>
          <w:sz w:val="24"/>
          <w:szCs w:val="24"/>
          <w:lang w:val="fr-BE"/>
        </w:rPr>
        <w:t>TCM Belgium utilise les services de Google Analytics pour les cookies analytiques.</w:t>
      </w:r>
    </w:p>
    <w:p w14:paraId="6252028A" w14:textId="77777777" w:rsidR="000B4954" w:rsidRPr="007526EC" w:rsidRDefault="000B4954" w:rsidP="000B4954">
      <w:pPr>
        <w:rPr>
          <w:rFonts w:ascii="Calibri Light" w:hAnsi="Calibri Light" w:cs="Calibri Light"/>
          <w:sz w:val="24"/>
          <w:szCs w:val="24"/>
          <w:lang w:val="fr-BE"/>
        </w:rPr>
      </w:pPr>
    </w:p>
    <w:p w14:paraId="7F385E4B" w14:textId="77777777" w:rsidR="000B4954" w:rsidRPr="007526EC" w:rsidRDefault="000B4954" w:rsidP="000B4954">
      <w:pPr>
        <w:pStyle w:val="Kop3"/>
        <w:keepLines/>
        <w:numPr>
          <w:ilvl w:val="2"/>
          <w:numId w:val="7"/>
        </w:numPr>
        <w:rPr>
          <w:rFonts w:ascii="Calibri Light" w:hAnsi="Calibri Light" w:cs="Calibri Light"/>
          <w:color w:val="1F497D" w:themeColor="text2"/>
          <w:sz w:val="24"/>
          <w:szCs w:val="24"/>
          <w:lang w:val="fr-BE"/>
        </w:rPr>
      </w:pPr>
      <w:bookmarkStart w:id="35" w:name="_Toc454637501"/>
      <w:r w:rsidRPr="007526EC">
        <w:rPr>
          <w:rFonts w:ascii="Calibri Light" w:hAnsi="Calibri Light" w:cs="Calibri Light"/>
          <w:color w:val="1F497D" w:themeColor="text2"/>
          <w:sz w:val="24"/>
          <w:szCs w:val="24"/>
          <w:lang w:val="fr-BE"/>
        </w:rPr>
        <w:t>Conservation et durées</w:t>
      </w:r>
      <w:bookmarkEnd w:id="35"/>
      <w:r w:rsidRPr="007526EC">
        <w:rPr>
          <w:rFonts w:ascii="Calibri Light" w:hAnsi="Calibri Light" w:cs="Calibri Light"/>
          <w:color w:val="1F497D" w:themeColor="text2"/>
          <w:sz w:val="24"/>
          <w:szCs w:val="24"/>
          <w:lang w:val="fr-BE"/>
        </w:rPr>
        <w:t xml:space="preserve"> </w:t>
      </w:r>
    </w:p>
    <w:p w14:paraId="30864E3F" w14:textId="77777777" w:rsidR="000B4954" w:rsidRPr="007526EC" w:rsidRDefault="000B4954" w:rsidP="000B4954">
      <w:pPr>
        <w:rPr>
          <w:rFonts w:ascii="Calibri Light" w:hAnsi="Calibri Light" w:cs="Calibri Light"/>
          <w:sz w:val="24"/>
          <w:szCs w:val="24"/>
          <w:lang w:val="fr-BE"/>
        </w:rPr>
      </w:pPr>
    </w:p>
    <w:p w14:paraId="2B74890D"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Nous conservons les données des personnes concernées jusqu’à ce qu’elles retirent leur consentement ou jusqu’à ce que nous constations qu’elles sont obsolètes.</w:t>
      </w:r>
    </w:p>
    <w:p w14:paraId="30BA7A1C" w14:textId="77777777" w:rsidR="000B4954" w:rsidRPr="007526EC" w:rsidRDefault="000B4954" w:rsidP="000B4954">
      <w:pPr>
        <w:pStyle w:val="Kop3"/>
        <w:rPr>
          <w:rFonts w:ascii="Calibri Light" w:hAnsi="Calibri Light" w:cs="Calibri Light"/>
          <w:sz w:val="24"/>
          <w:szCs w:val="24"/>
          <w:lang w:val="fr-BE"/>
        </w:rPr>
      </w:pPr>
    </w:p>
    <w:p w14:paraId="7CEB5B76" w14:textId="77777777" w:rsidR="000B4954" w:rsidRPr="007526EC" w:rsidRDefault="000B4954" w:rsidP="000B4954">
      <w:pPr>
        <w:pStyle w:val="Kop1"/>
        <w:keepLines/>
        <w:tabs>
          <w:tab w:val="clear" w:pos="4536"/>
          <w:tab w:val="clear" w:pos="4962"/>
        </w:tabs>
        <w:rPr>
          <w:rFonts w:asciiTheme="majorHAnsi" w:hAnsiTheme="majorHAnsi" w:cs="Calibri Light"/>
          <w:b/>
          <w:bCs/>
          <w:color w:val="1F497D" w:themeColor="text2"/>
          <w:sz w:val="32"/>
          <w:szCs w:val="32"/>
          <w:lang w:val="fr-BE" w:eastAsia="fr-BE"/>
        </w:rPr>
      </w:pPr>
      <w:bookmarkStart w:id="36" w:name="_Toc454637503"/>
    </w:p>
    <w:p w14:paraId="6C20AF28" w14:textId="77777777" w:rsidR="000B4954" w:rsidRPr="007526EC" w:rsidRDefault="000B4954" w:rsidP="000B4954">
      <w:pPr>
        <w:rPr>
          <w:lang w:val="fr-BE" w:eastAsia="fr-BE"/>
        </w:rPr>
      </w:pPr>
    </w:p>
    <w:p w14:paraId="3CEC83F3" w14:textId="77777777" w:rsidR="000B4954" w:rsidRPr="007526EC" w:rsidRDefault="000B4954" w:rsidP="000B4954">
      <w:pPr>
        <w:pStyle w:val="Kop1"/>
        <w:keepLines/>
        <w:numPr>
          <w:ilvl w:val="0"/>
          <w:numId w:val="7"/>
        </w:numPr>
        <w:tabs>
          <w:tab w:val="clear" w:pos="4536"/>
          <w:tab w:val="clear" w:pos="4962"/>
        </w:tabs>
        <w:rPr>
          <w:rFonts w:asciiTheme="majorHAnsi" w:hAnsiTheme="majorHAnsi" w:cs="Calibri Light"/>
          <w:b/>
          <w:bCs/>
          <w:color w:val="1F497D" w:themeColor="text2"/>
          <w:sz w:val="32"/>
          <w:szCs w:val="32"/>
          <w:lang w:val="fr-BE" w:eastAsia="fr-BE"/>
        </w:rPr>
      </w:pPr>
      <w:bookmarkStart w:id="37" w:name="_Toc44060551"/>
      <w:bookmarkStart w:id="38" w:name="_Toc44142471"/>
      <w:r w:rsidRPr="007526EC">
        <w:rPr>
          <w:rFonts w:asciiTheme="majorHAnsi" w:hAnsiTheme="majorHAnsi" w:cs="Calibri Light"/>
          <w:b/>
          <w:bCs/>
          <w:color w:val="1F497D" w:themeColor="text2"/>
          <w:sz w:val="32"/>
          <w:szCs w:val="32"/>
          <w:lang w:val="fr-BE" w:eastAsia="fr-BE"/>
        </w:rPr>
        <w:t>Quels sont mes droits au regard de l’utilisation des données personnelles ?</w:t>
      </w:r>
      <w:bookmarkEnd w:id="36"/>
      <w:bookmarkEnd w:id="37"/>
      <w:bookmarkEnd w:id="38"/>
    </w:p>
    <w:p w14:paraId="588EC2D7" w14:textId="77777777" w:rsidR="000B4954" w:rsidRPr="007526EC" w:rsidRDefault="000B4954" w:rsidP="000B4954">
      <w:pPr>
        <w:pStyle w:val="Kop2"/>
        <w:rPr>
          <w:rFonts w:ascii="Calibri Light" w:hAnsi="Calibri Light" w:cs="Calibri Light"/>
          <w:szCs w:val="24"/>
          <w:lang w:val="fr-BE"/>
        </w:rPr>
      </w:pPr>
    </w:p>
    <w:p w14:paraId="77D58978" w14:textId="77777777" w:rsidR="000B4954" w:rsidRPr="007526EC" w:rsidRDefault="000B4954" w:rsidP="000B4954">
      <w:pPr>
        <w:pStyle w:val="Kop2"/>
        <w:keepLines/>
        <w:numPr>
          <w:ilvl w:val="1"/>
          <w:numId w:val="7"/>
        </w:numPr>
        <w:tabs>
          <w:tab w:val="clear" w:pos="2269"/>
          <w:tab w:val="clear" w:pos="4962"/>
        </w:tabs>
        <w:rPr>
          <w:rFonts w:asciiTheme="majorHAnsi" w:hAnsiTheme="majorHAnsi" w:cs="Calibri Light"/>
          <w:color w:val="1F497D" w:themeColor="text2"/>
          <w:szCs w:val="24"/>
          <w:lang w:val="fr-BE"/>
        </w:rPr>
      </w:pPr>
      <w:bookmarkStart w:id="39" w:name="_Toc454637504"/>
      <w:bookmarkStart w:id="40" w:name="_Toc44142472"/>
      <w:r w:rsidRPr="007526EC">
        <w:rPr>
          <w:rFonts w:asciiTheme="majorHAnsi" w:hAnsiTheme="majorHAnsi" w:cs="Calibri Light"/>
          <w:color w:val="1F497D" w:themeColor="text2"/>
          <w:szCs w:val="24"/>
          <w:lang w:val="fr-BE"/>
        </w:rPr>
        <w:t>Droits de la personne concernée</w:t>
      </w:r>
      <w:bookmarkEnd w:id="39"/>
      <w:bookmarkEnd w:id="40"/>
    </w:p>
    <w:p w14:paraId="5607B8DA" w14:textId="77777777" w:rsidR="000B4954" w:rsidRPr="007526EC" w:rsidRDefault="000B4954" w:rsidP="000B4954">
      <w:pPr>
        <w:rPr>
          <w:rFonts w:ascii="Calibri Light" w:hAnsi="Calibri Light" w:cs="Calibri Light"/>
          <w:sz w:val="24"/>
          <w:szCs w:val="24"/>
          <w:lang w:val="fr-BE"/>
        </w:rPr>
      </w:pPr>
    </w:p>
    <w:p w14:paraId="014B7192"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Toutes les personnes concernées disposent d’un droit d’accès, de rectification et d’opposition.</w:t>
      </w:r>
    </w:p>
    <w:p w14:paraId="46509082"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Conformément au Règlement Général sur la Protection des Données en Europe (Règlement UE 2016/679), vous avez le droit d’accéder à vos données, de les mettre à jour, de les corriger, et si les conditions légales le permettent de les supprimer.</w:t>
      </w:r>
    </w:p>
    <w:p w14:paraId="1BC493FC"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Toute personne a le droit de s’opposer au traitement de ses données pour des motifs légitimes, sauf si le traitement répond à une obligation légale.</w:t>
      </w:r>
    </w:p>
    <w:p w14:paraId="5F6DF7CC" w14:textId="77777777" w:rsidR="000B4954" w:rsidRPr="007526EC" w:rsidRDefault="000B4954" w:rsidP="000B4954">
      <w:pPr>
        <w:rPr>
          <w:rFonts w:ascii="Calibri Light" w:hAnsi="Calibri Light" w:cs="Calibri Light"/>
          <w:sz w:val="24"/>
          <w:szCs w:val="24"/>
          <w:lang w:val="fr-BE"/>
        </w:rPr>
      </w:pPr>
      <w:r w:rsidRPr="007526EC">
        <w:rPr>
          <w:rFonts w:ascii="Calibri Light" w:hAnsi="Calibri Light" w:cs="Calibri Light"/>
          <w:sz w:val="24"/>
          <w:szCs w:val="24"/>
          <w:lang w:val="fr-BE"/>
        </w:rPr>
        <w:t xml:space="preserve">TCM Belgium est à votre disposition pour étudier avec vous vos demandes ; merci de nous contacter plus particulièrement par e-mail à l’adresse </w:t>
      </w:r>
      <w:hyperlink r:id="rId17">
        <w:r w:rsidRPr="007526EC">
          <w:rPr>
            <w:rStyle w:val="InternetLink"/>
            <w:rFonts w:ascii="Calibri Light" w:eastAsiaTheme="majorEastAsia" w:hAnsi="Calibri Light" w:cs="Calibri Light"/>
            <w:sz w:val="24"/>
            <w:szCs w:val="24"/>
            <w:lang w:val="fr-BE"/>
          </w:rPr>
          <w:t>privacy@tcm.be</w:t>
        </w:r>
      </w:hyperlink>
      <w:r w:rsidRPr="007526EC">
        <w:rPr>
          <w:rFonts w:ascii="Calibri Light" w:hAnsi="Calibri Light" w:cs="Calibri Light"/>
          <w:sz w:val="24"/>
          <w:szCs w:val="24"/>
          <w:lang w:val="fr-BE"/>
        </w:rPr>
        <w:t>.  Nous vous répondrons endéans le délai légal d’un mois.</w:t>
      </w:r>
    </w:p>
    <w:p w14:paraId="18C8315E" w14:textId="77777777" w:rsidR="000B4954" w:rsidRPr="007526EC" w:rsidRDefault="000B4954" w:rsidP="000B4954">
      <w:pPr>
        <w:pStyle w:val="Kop2"/>
        <w:rPr>
          <w:rFonts w:ascii="Calibri Light" w:hAnsi="Calibri Light" w:cs="Calibri Light"/>
          <w:szCs w:val="24"/>
          <w:lang w:val="fr-BE"/>
        </w:rPr>
      </w:pPr>
    </w:p>
    <w:p w14:paraId="531A97F9" w14:textId="77777777" w:rsidR="000B4954" w:rsidRPr="007526EC" w:rsidRDefault="000B4954" w:rsidP="000B4954">
      <w:pPr>
        <w:pStyle w:val="Kop2"/>
        <w:keepLines/>
        <w:numPr>
          <w:ilvl w:val="1"/>
          <w:numId w:val="7"/>
        </w:numPr>
        <w:tabs>
          <w:tab w:val="clear" w:pos="2269"/>
          <w:tab w:val="clear" w:pos="4962"/>
        </w:tabs>
        <w:rPr>
          <w:rFonts w:asciiTheme="majorHAnsi" w:hAnsiTheme="majorHAnsi" w:cs="Calibri Light"/>
          <w:color w:val="1F497D" w:themeColor="text2"/>
          <w:szCs w:val="24"/>
          <w:lang w:val="fr-BE"/>
        </w:rPr>
      </w:pPr>
      <w:bookmarkStart w:id="41" w:name="_Toc454637505"/>
      <w:bookmarkStart w:id="42" w:name="_Toc44142473"/>
      <w:r w:rsidRPr="007526EC">
        <w:rPr>
          <w:rFonts w:asciiTheme="majorHAnsi" w:hAnsiTheme="majorHAnsi" w:cs="Calibri Light"/>
          <w:color w:val="1F497D" w:themeColor="text2"/>
          <w:szCs w:val="24"/>
          <w:lang w:val="fr-BE"/>
        </w:rPr>
        <w:t>Droit de porter plainte auprès de l’autorité de contrôle</w:t>
      </w:r>
      <w:bookmarkEnd w:id="41"/>
      <w:bookmarkEnd w:id="42"/>
    </w:p>
    <w:p w14:paraId="3E450778" w14:textId="77777777" w:rsidR="000B4954" w:rsidRPr="007526EC" w:rsidRDefault="000B4954" w:rsidP="000B4954">
      <w:pPr>
        <w:pStyle w:val="Normaalweb"/>
        <w:spacing w:beforeAutospacing="0" w:after="0" w:afterAutospacing="0"/>
        <w:rPr>
          <w:rFonts w:ascii="Calibri Light" w:eastAsiaTheme="minorHAnsi" w:hAnsi="Calibri Light" w:cs="Calibri Light"/>
          <w:b/>
          <w:bCs/>
          <w:lang w:eastAsia="en-US"/>
        </w:rPr>
      </w:pPr>
    </w:p>
    <w:p w14:paraId="793C6287"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r w:rsidRPr="007526EC">
        <w:rPr>
          <w:rFonts w:ascii="Calibri Light" w:eastAsiaTheme="minorHAnsi" w:hAnsi="Calibri Light" w:cs="Calibri Light"/>
          <w:b/>
          <w:bCs/>
          <w:lang w:eastAsia="en-US"/>
        </w:rPr>
        <w:t>Droit de porter plainte auprès des autorités de contrôle</w:t>
      </w:r>
      <w:r w:rsidRPr="007526EC">
        <w:rPr>
          <w:rFonts w:ascii="Calibri Light" w:eastAsiaTheme="minorHAnsi" w:hAnsi="Calibri Light" w:cs="Calibri Light"/>
          <w:lang w:eastAsia="en-US"/>
        </w:rPr>
        <w:t xml:space="preserve"> : Conformément à l’article 77 du GDPR, vous avez le droit de déposer une plainte auprès des autorités de contrôle s’il existe des raisons valables ou des indications que le traitement n’est pas effectué légalement. L’adresse de l’autorité de surveillance responsable de notre société est : </w:t>
      </w:r>
    </w:p>
    <w:p w14:paraId="1C9CD061" w14:textId="77777777" w:rsidR="000B4954" w:rsidRPr="007526EC" w:rsidRDefault="000B4954" w:rsidP="000B4954">
      <w:pPr>
        <w:pStyle w:val="Normaalweb"/>
        <w:spacing w:beforeAutospacing="0" w:after="0" w:afterAutospacing="0"/>
        <w:rPr>
          <w:rFonts w:ascii="Calibri Light" w:eastAsiaTheme="minorHAnsi" w:hAnsi="Calibri Light" w:cs="Calibri Light"/>
          <w:lang w:eastAsia="en-US"/>
        </w:rPr>
      </w:pPr>
    </w:p>
    <w:p w14:paraId="46F2CC1D" w14:textId="77777777" w:rsidR="000B4954" w:rsidRPr="007526EC" w:rsidRDefault="000B4954" w:rsidP="000B4954">
      <w:pPr>
        <w:pStyle w:val="Normaalweb"/>
        <w:spacing w:beforeAutospacing="0" w:after="0" w:afterAutospacing="0"/>
        <w:contextualSpacing/>
        <w:jc w:val="center"/>
        <w:rPr>
          <w:rFonts w:ascii="Calibri Light" w:eastAsiaTheme="minorHAnsi" w:hAnsi="Calibri Light" w:cs="Calibri Light"/>
          <w:lang w:eastAsia="en-US"/>
        </w:rPr>
      </w:pPr>
      <w:r w:rsidRPr="007526EC">
        <w:rPr>
          <w:rFonts w:ascii="Calibri Light" w:eastAsiaTheme="minorHAnsi" w:hAnsi="Calibri Light" w:cs="Calibri Light"/>
          <w:lang w:eastAsia="en-US"/>
        </w:rPr>
        <w:t>Autorité de Protection des Données (APD)</w:t>
      </w:r>
    </w:p>
    <w:p w14:paraId="6B8D5B2F" w14:textId="77777777" w:rsidR="000B4954" w:rsidRPr="007526EC" w:rsidRDefault="000B4954" w:rsidP="000B4954">
      <w:pPr>
        <w:pStyle w:val="Normaalweb"/>
        <w:spacing w:beforeAutospacing="0" w:after="0" w:afterAutospacing="0"/>
        <w:contextualSpacing/>
        <w:jc w:val="center"/>
        <w:rPr>
          <w:rFonts w:ascii="Calibri Light" w:eastAsiaTheme="minorHAnsi" w:hAnsi="Calibri Light" w:cs="Calibri Light"/>
          <w:lang w:eastAsia="en-US"/>
        </w:rPr>
      </w:pPr>
      <w:r w:rsidRPr="007526EC">
        <w:rPr>
          <w:rFonts w:ascii="Calibri Light" w:eastAsiaTheme="minorHAnsi" w:hAnsi="Calibri Light" w:cs="Calibri Light"/>
          <w:lang w:eastAsia="en-US"/>
        </w:rPr>
        <w:t>Rue de la Presse 35</w:t>
      </w:r>
    </w:p>
    <w:p w14:paraId="28F0146F" w14:textId="77777777" w:rsidR="000B4954" w:rsidRPr="007526EC" w:rsidRDefault="000B4954" w:rsidP="000B4954">
      <w:pPr>
        <w:pStyle w:val="Normaalweb"/>
        <w:spacing w:beforeAutospacing="0" w:after="0" w:afterAutospacing="0"/>
        <w:contextualSpacing/>
        <w:jc w:val="center"/>
        <w:rPr>
          <w:rFonts w:ascii="Calibri Light" w:eastAsiaTheme="minorHAnsi" w:hAnsi="Calibri Light" w:cs="Calibri Light"/>
          <w:lang w:eastAsia="en-US"/>
        </w:rPr>
      </w:pPr>
      <w:r w:rsidRPr="007526EC">
        <w:rPr>
          <w:rFonts w:ascii="Calibri Light" w:eastAsiaTheme="minorHAnsi" w:hAnsi="Calibri Light" w:cs="Calibri Light"/>
          <w:lang w:eastAsia="en-US"/>
        </w:rPr>
        <w:t>1000 Bruxelles</w:t>
      </w:r>
    </w:p>
    <w:p w14:paraId="1D4CB1A1" w14:textId="77777777" w:rsidR="000B4954" w:rsidRPr="007526EC" w:rsidRDefault="000B4954" w:rsidP="000B4954">
      <w:pPr>
        <w:pStyle w:val="Normaalweb"/>
        <w:spacing w:beforeAutospacing="0" w:after="0" w:afterAutospacing="0"/>
        <w:contextualSpacing/>
        <w:jc w:val="center"/>
        <w:rPr>
          <w:rFonts w:ascii="Calibri Light" w:hAnsi="Calibri Light" w:cs="Calibri Light"/>
        </w:rPr>
      </w:pPr>
    </w:p>
    <w:p w14:paraId="22473605" w14:textId="77777777" w:rsidR="000B4954" w:rsidRPr="007526EC" w:rsidRDefault="00000000" w:rsidP="000B4954">
      <w:pPr>
        <w:jc w:val="center"/>
        <w:rPr>
          <w:rStyle w:val="InternetLink"/>
          <w:rFonts w:ascii="Calibri Light" w:eastAsiaTheme="majorEastAsia" w:hAnsi="Calibri Light" w:cs="Calibri Light"/>
          <w:sz w:val="24"/>
          <w:szCs w:val="24"/>
          <w:lang w:val="fr-BE"/>
        </w:rPr>
      </w:pPr>
      <w:hyperlink r:id="rId18">
        <w:r w:rsidR="000B4954" w:rsidRPr="007526EC">
          <w:rPr>
            <w:rStyle w:val="InternetLink"/>
            <w:rFonts w:ascii="Calibri Light" w:eastAsiaTheme="majorEastAsia" w:hAnsi="Calibri Light" w:cs="Calibri Light"/>
            <w:sz w:val="24"/>
            <w:szCs w:val="24"/>
            <w:lang w:val="fr-BE"/>
          </w:rPr>
          <w:t>https://www.autoriteprotectiondonnees.be/contact</w:t>
        </w:r>
      </w:hyperlink>
    </w:p>
    <w:p w14:paraId="20F03110" w14:textId="77777777" w:rsidR="000B4954" w:rsidRPr="007526EC" w:rsidRDefault="000B4954" w:rsidP="000B4954">
      <w:pPr>
        <w:rPr>
          <w:rStyle w:val="InternetLink"/>
          <w:rFonts w:ascii="Calibri Light" w:eastAsiaTheme="majorEastAsia" w:hAnsi="Calibri Light" w:cs="Calibri Light"/>
          <w:sz w:val="24"/>
          <w:szCs w:val="24"/>
          <w:lang w:val="fr-BE"/>
        </w:rPr>
      </w:pPr>
    </w:p>
    <w:p w14:paraId="39970516" w14:textId="77777777" w:rsidR="000B4954" w:rsidRPr="007526EC" w:rsidRDefault="000B4954" w:rsidP="000B4954">
      <w:pPr>
        <w:rPr>
          <w:rFonts w:ascii="Calibri Light" w:hAnsi="Calibri Light" w:cs="Calibri Light"/>
          <w:b/>
          <w:bCs/>
          <w:sz w:val="24"/>
          <w:szCs w:val="24"/>
          <w:lang w:val="fr-BE"/>
        </w:rPr>
      </w:pPr>
    </w:p>
    <w:p w14:paraId="059BC0B9" w14:textId="3138521E" w:rsidR="006771E0" w:rsidRPr="001C35F7" w:rsidRDefault="000B4954" w:rsidP="00760A8A">
      <w:pPr>
        <w:rPr>
          <w:rFonts w:ascii="Tahoma" w:hAnsi="Tahoma" w:cs="Tahoma"/>
          <w:sz w:val="22"/>
          <w:szCs w:val="22"/>
          <w:lang w:val="fr-BE"/>
        </w:rPr>
      </w:pPr>
      <w:r w:rsidRPr="007526EC">
        <w:rPr>
          <w:rFonts w:ascii="Calibri Light" w:hAnsi="Calibri Light" w:cs="Calibri Light"/>
          <w:b/>
          <w:bCs/>
          <w:sz w:val="24"/>
          <w:szCs w:val="24"/>
          <w:lang w:val="fr-BE"/>
        </w:rPr>
        <w:t>Dernière mise à jour</w:t>
      </w:r>
      <w:r w:rsidR="008E37EE" w:rsidRPr="007526EC">
        <w:rPr>
          <w:rFonts w:ascii="Calibri Light" w:hAnsi="Calibri Light" w:cs="Calibri Light"/>
          <w:b/>
          <w:bCs/>
          <w:sz w:val="24"/>
          <w:szCs w:val="24"/>
          <w:lang w:val="fr-BE"/>
        </w:rPr>
        <w:t xml:space="preserve"> :</w:t>
      </w:r>
      <w:r w:rsidRPr="007526EC">
        <w:rPr>
          <w:rFonts w:ascii="Calibri Light" w:hAnsi="Calibri Light" w:cs="Calibri Light"/>
          <w:b/>
          <w:bCs/>
          <w:sz w:val="24"/>
          <w:szCs w:val="24"/>
          <w:lang w:val="fr-BE"/>
        </w:rPr>
        <w:t xml:space="preserve"> </w:t>
      </w:r>
      <w:r w:rsidR="007526EC" w:rsidRPr="007526EC">
        <w:rPr>
          <w:rFonts w:ascii="Calibri Light" w:hAnsi="Calibri Light" w:cs="Calibri Light"/>
          <w:b/>
          <w:bCs/>
          <w:sz w:val="24"/>
          <w:szCs w:val="24"/>
          <w:lang w:val="fr-BE"/>
        </w:rPr>
        <w:t>16 novembre 2020 (principalement m-à-j cookies)</w:t>
      </w:r>
      <w:r w:rsidR="006771E0" w:rsidRPr="001C35F7">
        <w:rPr>
          <w:rFonts w:ascii="Tahoma" w:hAnsi="Tahoma" w:cs="Tahoma"/>
          <w:sz w:val="22"/>
          <w:szCs w:val="22"/>
          <w:lang w:val="fr-BE"/>
        </w:rPr>
        <w:tab/>
      </w:r>
    </w:p>
    <w:sectPr w:rsidR="006771E0" w:rsidRPr="001C35F7" w:rsidSect="004A7D37">
      <w:headerReference w:type="default" r:id="rId19"/>
      <w:footerReference w:type="default" r:id="rId20"/>
      <w:headerReference w:type="first" r:id="rId21"/>
      <w:footerReference w:type="first" r:id="rId22"/>
      <w:type w:val="continuous"/>
      <w:pgSz w:w="11907" w:h="16840" w:code="9"/>
      <w:pgMar w:top="1418" w:right="1134" w:bottom="907" w:left="1418"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3397" w14:textId="77777777" w:rsidR="005A0E6D" w:rsidRDefault="005A0E6D">
      <w:r>
        <w:separator/>
      </w:r>
    </w:p>
  </w:endnote>
  <w:endnote w:type="continuationSeparator" w:id="0">
    <w:p w14:paraId="6DB13A15" w14:textId="77777777" w:rsidR="005A0E6D" w:rsidRDefault="005A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A52" w14:textId="77777777" w:rsidR="00FC7894" w:rsidRDefault="00FC7894">
    <w:pPr>
      <w:rPr>
        <w:sz w:val="10"/>
      </w:rPr>
    </w:pPr>
  </w:p>
  <w:p w14:paraId="25739C85" w14:textId="77777777" w:rsidR="00FC7894" w:rsidRDefault="00FC78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0DA2" w14:textId="77777777" w:rsidR="00FC7894" w:rsidRDefault="00FC7894">
    <w:pPr>
      <w:pStyle w:val="Voettekst"/>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9349" w14:textId="77777777" w:rsidR="005A0E6D" w:rsidRDefault="005A0E6D">
      <w:r>
        <w:separator/>
      </w:r>
    </w:p>
  </w:footnote>
  <w:footnote w:type="continuationSeparator" w:id="0">
    <w:p w14:paraId="3CD99189" w14:textId="77777777" w:rsidR="005A0E6D" w:rsidRDefault="005A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000" w:firstRow="0" w:lastRow="0" w:firstColumn="0" w:lastColumn="0" w:noHBand="0" w:noVBand="0"/>
    </w:tblPr>
    <w:tblGrid>
      <w:gridCol w:w="2263"/>
      <w:gridCol w:w="5812"/>
      <w:gridCol w:w="1423"/>
    </w:tblGrid>
    <w:tr w:rsidR="000B4954" w:rsidRPr="007526EC" w14:paraId="68462A25" w14:textId="77777777" w:rsidTr="000B4954">
      <w:trPr>
        <w:trHeight w:val="983"/>
      </w:trPr>
      <w:tc>
        <w:tcPr>
          <w:tcW w:w="2263" w:type="dxa"/>
          <w:shd w:val="clear" w:color="auto" w:fill="auto"/>
          <w:vAlign w:val="center"/>
        </w:tcPr>
        <w:p w14:paraId="2FFCEC03" w14:textId="77777777" w:rsidR="004A7D37" w:rsidRDefault="004A7D37" w:rsidP="004A7D37">
          <w:pPr>
            <w:tabs>
              <w:tab w:val="left" w:pos="2269"/>
              <w:tab w:val="left" w:pos="4962"/>
            </w:tabs>
            <w:rPr>
              <w:rFonts w:ascii="Arial" w:hAnsi="Arial"/>
              <w:sz w:val="24"/>
            </w:rPr>
          </w:pPr>
          <w:r>
            <w:rPr>
              <w:rFonts w:ascii="Arial" w:hAnsi="Arial"/>
              <w:noProof/>
              <w:sz w:val="24"/>
            </w:rPr>
            <w:drawing>
              <wp:inline distT="0" distB="0" distL="0" distR="0" wp14:anchorId="66CBBBA9" wp14:editId="30EB23A7">
                <wp:extent cx="1057275" cy="53253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Mlogo2018_3_big.png"/>
                        <pic:cNvPicPr/>
                      </pic:nvPicPr>
                      <pic:blipFill>
                        <a:blip r:embed="rId1">
                          <a:extLst>
                            <a:ext uri="{28A0092B-C50C-407E-A947-70E740481C1C}">
                              <a14:useLocalDpi xmlns:a14="http://schemas.microsoft.com/office/drawing/2010/main" val="0"/>
                            </a:ext>
                          </a:extLst>
                        </a:blip>
                        <a:stretch>
                          <a:fillRect/>
                        </a:stretch>
                      </pic:blipFill>
                      <pic:spPr>
                        <a:xfrm>
                          <a:off x="0" y="0"/>
                          <a:ext cx="1061847" cy="534837"/>
                        </a:xfrm>
                        <a:prstGeom prst="rect">
                          <a:avLst/>
                        </a:prstGeom>
                      </pic:spPr>
                    </pic:pic>
                  </a:graphicData>
                </a:graphic>
              </wp:inline>
            </w:drawing>
          </w:r>
        </w:p>
      </w:tc>
      <w:tc>
        <w:tcPr>
          <w:tcW w:w="5812" w:type="dxa"/>
          <w:shd w:val="clear" w:color="auto" w:fill="auto"/>
          <w:vAlign w:val="center"/>
        </w:tcPr>
        <w:p w14:paraId="14F70722" w14:textId="7748FBBE" w:rsidR="004A7D37" w:rsidRPr="000B4954" w:rsidRDefault="000B4954" w:rsidP="000B4954">
          <w:pPr>
            <w:pStyle w:val="Titel"/>
            <w:jc w:val="center"/>
            <w:rPr>
              <w:rFonts w:ascii="Calibri Light" w:hAnsi="Calibri Light" w:cs="Calibri Light"/>
              <w:b/>
              <w:bCs/>
              <w:color w:val="1F497D" w:themeColor="text2"/>
              <w:sz w:val="44"/>
              <w:szCs w:val="44"/>
            </w:rPr>
          </w:pPr>
          <w:r w:rsidRPr="008736E1">
            <w:rPr>
              <w:rFonts w:ascii="Calibri Light" w:hAnsi="Calibri Light" w:cs="Calibri Light"/>
              <w:b/>
              <w:bCs/>
              <w:color w:val="1F497D" w:themeColor="text2"/>
              <w:sz w:val="44"/>
              <w:szCs w:val="44"/>
            </w:rPr>
            <w:t>Déclaration de protection des données personnelles</w:t>
          </w:r>
        </w:p>
      </w:tc>
      <w:tc>
        <w:tcPr>
          <w:tcW w:w="1423" w:type="dxa"/>
          <w:shd w:val="clear" w:color="auto" w:fill="auto"/>
          <w:vAlign w:val="center"/>
        </w:tcPr>
        <w:p w14:paraId="63D9673C" w14:textId="77777777" w:rsidR="004A7D37" w:rsidRPr="007526EC" w:rsidRDefault="004A7D37" w:rsidP="004A7D37">
          <w:pPr>
            <w:pStyle w:val="Kop4"/>
            <w:jc w:val="right"/>
            <w:rPr>
              <w:rFonts w:ascii="Calibri Light" w:hAnsi="Calibri Light" w:cs="Calibri Light"/>
              <w:color w:val="1F497D" w:themeColor="text2"/>
              <w:sz w:val="20"/>
              <w:lang w:val="fr-BE"/>
            </w:rPr>
          </w:pPr>
          <w:r w:rsidRPr="007526EC">
            <w:rPr>
              <w:rFonts w:ascii="Calibri Light" w:hAnsi="Calibri Light" w:cs="Calibri Light"/>
              <w:color w:val="1F497D" w:themeColor="text2"/>
              <w:sz w:val="20"/>
              <w:lang w:val="fr-BE"/>
            </w:rPr>
            <w:t>www.tcm.be</w:t>
          </w:r>
        </w:p>
        <w:p w14:paraId="265A585E" w14:textId="6B7AAFC4" w:rsidR="004A7D37" w:rsidRPr="007526EC" w:rsidRDefault="007526EC" w:rsidP="004A7D37">
          <w:pPr>
            <w:tabs>
              <w:tab w:val="left" w:pos="2269"/>
              <w:tab w:val="left" w:pos="4962"/>
            </w:tabs>
            <w:jc w:val="right"/>
            <w:rPr>
              <w:rFonts w:ascii="Calibri Light" w:hAnsi="Calibri Light" w:cs="Calibri Light"/>
              <w:color w:val="1F497D" w:themeColor="text2"/>
            </w:rPr>
          </w:pPr>
          <w:r w:rsidRPr="007526EC">
            <w:rPr>
              <w:rFonts w:ascii="Calibri Light" w:hAnsi="Calibri Light" w:cs="Calibri Light"/>
              <w:color w:val="1F497D" w:themeColor="text2"/>
            </w:rPr>
            <w:t xml:space="preserve">16 </w:t>
          </w:r>
          <w:proofErr w:type="spellStart"/>
          <w:r w:rsidRPr="007526EC">
            <w:rPr>
              <w:rFonts w:ascii="Calibri Light" w:hAnsi="Calibri Light" w:cs="Calibri Light"/>
              <w:color w:val="1F497D" w:themeColor="text2"/>
            </w:rPr>
            <w:t>nov</w:t>
          </w:r>
          <w:proofErr w:type="spellEnd"/>
          <w:r w:rsidR="004A7D37" w:rsidRPr="007526EC">
            <w:rPr>
              <w:rFonts w:ascii="Calibri Light" w:hAnsi="Calibri Light" w:cs="Calibri Light"/>
              <w:color w:val="1F497D" w:themeColor="text2"/>
            </w:rPr>
            <w:t xml:space="preserve"> </w:t>
          </w:r>
          <w:r w:rsidRPr="007526EC">
            <w:rPr>
              <w:rFonts w:ascii="Calibri Light" w:hAnsi="Calibri Light" w:cs="Calibri Light"/>
              <w:color w:val="1F497D" w:themeColor="text2"/>
            </w:rPr>
            <w:t>20</w:t>
          </w:r>
          <w:r w:rsidR="004A7D37" w:rsidRPr="007526EC">
            <w:rPr>
              <w:rFonts w:ascii="Calibri Light" w:hAnsi="Calibri Light" w:cs="Calibri Light"/>
              <w:color w:val="1F497D" w:themeColor="text2"/>
            </w:rPr>
            <w:t>20</w:t>
          </w:r>
          <w:r w:rsidR="004A7D37" w:rsidRPr="007526EC">
            <w:rPr>
              <w:rFonts w:ascii="Calibri Light" w:hAnsi="Calibri Light" w:cs="Calibri Light"/>
              <w:color w:val="1F497D" w:themeColor="text2"/>
              <w:lang/>
            </w:rPr>
            <w:t xml:space="preserve">  </w:t>
          </w:r>
          <w:r w:rsidR="004A7D37" w:rsidRPr="007526EC">
            <w:rPr>
              <w:rFonts w:ascii="Calibri Light" w:hAnsi="Calibri Light" w:cs="Calibri Light"/>
              <w:color w:val="1F497D" w:themeColor="text2"/>
            </w:rPr>
            <w:t xml:space="preserve">  </w:t>
          </w:r>
        </w:p>
        <w:p w14:paraId="72FCD361" w14:textId="77777777" w:rsidR="004A7D37" w:rsidRPr="007526EC" w:rsidRDefault="004A7D37" w:rsidP="004A7D37">
          <w:pPr>
            <w:tabs>
              <w:tab w:val="left" w:pos="2269"/>
              <w:tab w:val="left" w:pos="4962"/>
            </w:tabs>
            <w:jc w:val="right"/>
            <w:rPr>
              <w:rFonts w:ascii="Calibri Light" w:hAnsi="Calibri Light" w:cs="Calibri Light"/>
              <w:color w:val="1F497D" w:themeColor="text2"/>
              <w:lang/>
            </w:rPr>
          </w:pPr>
          <w:r w:rsidRPr="007526EC">
            <w:rPr>
              <w:rFonts w:ascii="Calibri Light" w:hAnsi="Calibri Light" w:cs="Calibri Light"/>
              <w:color w:val="1F497D" w:themeColor="text2"/>
            </w:rPr>
            <w:t xml:space="preserve">p. </w:t>
          </w:r>
          <w:r w:rsidRPr="007526EC">
            <w:rPr>
              <w:rFonts w:ascii="Calibri Light" w:hAnsi="Calibri Light" w:cs="Calibri Light"/>
              <w:color w:val="1F497D" w:themeColor="text2"/>
            </w:rPr>
            <w:fldChar w:fldCharType="begin"/>
          </w:r>
          <w:r w:rsidRPr="007526EC">
            <w:rPr>
              <w:rFonts w:ascii="Calibri Light" w:hAnsi="Calibri Light" w:cs="Calibri Light"/>
              <w:color w:val="1F497D" w:themeColor="text2"/>
            </w:rPr>
            <w:instrText>PAGE</w:instrText>
          </w:r>
          <w:r w:rsidRPr="007526EC">
            <w:rPr>
              <w:rFonts w:ascii="Calibri Light" w:hAnsi="Calibri Light" w:cs="Calibri Light"/>
              <w:color w:val="1F497D" w:themeColor="text2"/>
            </w:rPr>
            <w:fldChar w:fldCharType="separate"/>
          </w:r>
          <w:r w:rsidRPr="007526EC">
            <w:rPr>
              <w:rFonts w:ascii="Calibri Light" w:hAnsi="Calibri Light" w:cs="Calibri Light"/>
              <w:color w:val="1F497D" w:themeColor="text2"/>
            </w:rPr>
            <w:t>2</w:t>
          </w:r>
          <w:r w:rsidRPr="007526EC">
            <w:rPr>
              <w:rFonts w:ascii="Calibri Light" w:hAnsi="Calibri Light" w:cs="Calibri Light"/>
              <w:color w:val="1F497D" w:themeColor="text2"/>
            </w:rPr>
            <w:fldChar w:fldCharType="end"/>
          </w:r>
          <w:r w:rsidRPr="007526EC">
            <w:rPr>
              <w:rFonts w:ascii="Calibri Light" w:hAnsi="Calibri Light" w:cs="Calibri Light"/>
              <w:color w:val="1F497D" w:themeColor="text2"/>
            </w:rPr>
            <w:t>/</w:t>
          </w:r>
          <w:r w:rsidRPr="007526EC">
            <w:rPr>
              <w:rFonts w:ascii="Calibri Light" w:hAnsi="Calibri Light" w:cs="Calibri Light"/>
              <w:color w:val="1F497D" w:themeColor="text2"/>
            </w:rPr>
            <w:fldChar w:fldCharType="begin"/>
          </w:r>
          <w:r w:rsidRPr="007526EC">
            <w:rPr>
              <w:rFonts w:ascii="Calibri Light" w:hAnsi="Calibri Light" w:cs="Calibri Light"/>
              <w:color w:val="1F497D" w:themeColor="text2"/>
            </w:rPr>
            <w:instrText xml:space="preserve">numpages </w:instrText>
          </w:r>
          <w:r w:rsidRPr="007526EC">
            <w:rPr>
              <w:rFonts w:ascii="Calibri Light" w:hAnsi="Calibri Light" w:cs="Calibri Light"/>
              <w:color w:val="1F497D" w:themeColor="text2"/>
            </w:rPr>
            <w:fldChar w:fldCharType="separate"/>
          </w:r>
          <w:r w:rsidRPr="007526EC">
            <w:rPr>
              <w:rFonts w:ascii="Calibri Light" w:hAnsi="Calibri Light" w:cs="Calibri Light"/>
              <w:color w:val="1F497D" w:themeColor="text2"/>
            </w:rPr>
            <w:t>2</w:t>
          </w:r>
          <w:r w:rsidRPr="007526EC">
            <w:rPr>
              <w:rFonts w:ascii="Calibri Light" w:hAnsi="Calibri Light" w:cs="Calibri Light"/>
              <w:color w:val="1F497D" w:themeColor="text2"/>
            </w:rPr>
            <w:fldChar w:fldCharType="end"/>
          </w:r>
        </w:p>
      </w:tc>
    </w:tr>
  </w:tbl>
  <w:p w14:paraId="6BB0992B" w14:textId="1BA4B0FA" w:rsidR="000B4954" w:rsidRDefault="000B4954" w:rsidP="004A7D37">
    <w:pPr>
      <w:pStyle w:val="Koptekst"/>
    </w:pPr>
    <w:r>
      <w:rPr>
        <w:noProof/>
      </w:rPr>
      <mc:AlternateContent>
        <mc:Choice Requires="wps">
          <w:drawing>
            <wp:anchor distT="0" distB="0" distL="114300" distR="114300" simplePos="0" relativeHeight="251659264" behindDoc="0" locked="0" layoutInCell="1" allowOverlap="1" wp14:anchorId="202E94A2" wp14:editId="7175CEC0">
              <wp:simplePos x="0" y="0"/>
              <wp:positionH relativeFrom="column">
                <wp:posOffset>-38100</wp:posOffset>
              </wp:positionH>
              <wp:positionV relativeFrom="paragraph">
                <wp:posOffset>54610</wp:posOffset>
              </wp:positionV>
              <wp:extent cx="607155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1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B354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3pt" to="475.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O4uAEAAMMDAAAOAAAAZHJzL2Uyb0RvYy54bWysU8GO0zAQvSPxD5bvNGm1u6Co6R66gguC&#10;imU/wOuMG0u2xxqbNv17xm6bRYCEQFwcjz3vzbznyfp+8k4cgJLF0MvlopUCgsbBhn0vn76+f/NO&#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" strokecolor="#4579b8 [3044]"/>
          </w:pict>
        </mc:Fallback>
      </mc:AlternateContent>
    </w:r>
  </w:p>
  <w:p w14:paraId="53C18FBC" w14:textId="13B82D0B" w:rsidR="004A7D37" w:rsidRPr="004A7D37" w:rsidRDefault="004A7D37" w:rsidP="004A7D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shd w:val="clear" w:color="auto" w:fill="F2F2F2" w:themeFill="background1" w:themeFillShade="F2"/>
      <w:tblLook w:val="0000" w:firstRow="0" w:lastRow="0" w:firstColumn="0" w:lastColumn="0" w:noHBand="0" w:noVBand="0"/>
    </w:tblPr>
    <w:tblGrid>
      <w:gridCol w:w="2263"/>
      <w:gridCol w:w="5812"/>
      <w:gridCol w:w="1423"/>
    </w:tblGrid>
    <w:tr w:rsidR="00934131" w:rsidRPr="006C5DEF" w14:paraId="57737D71" w14:textId="77777777" w:rsidTr="004A7D37">
      <w:trPr>
        <w:trHeight w:val="983"/>
      </w:trPr>
      <w:tc>
        <w:tcPr>
          <w:tcW w:w="2263" w:type="dxa"/>
          <w:shd w:val="clear" w:color="auto" w:fill="F2F2F2" w:themeFill="background1" w:themeFillShade="F2"/>
          <w:vAlign w:val="center"/>
        </w:tcPr>
        <w:p w14:paraId="78BF9E28" w14:textId="77777777" w:rsidR="00FC7894" w:rsidRDefault="005719B3" w:rsidP="00934131">
          <w:pPr>
            <w:tabs>
              <w:tab w:val="left" w:pos="2269"/>
              <w:tab w:val="left" w:pos="4962"/>
            </w:tabs>
            <w:rPr>
              <w:rFonts w:ascii="Arial" w:hAnsi="Arial"/>
              <w:sz w:val="24"/>
            </w:rPr>
          </w:pPr>
          <w:r>
            <w:rPr>
              <w:rFonts w:ascii="Arial" w:hAnsi="Arial"/>
              <w:noProof/>
              <w:sz w:val="24"/>
            </w:rPr>
            <w:drawing>
              <wp:inline distT="0" distB="0" distL="0" distR="0" wp14:anchorId="57196A61" wp14:editId="3D1FF636">
                <wp:extent cx="1057275" cy="53253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Mlogo2018_3_big.png"/>
                        <pic:cNvPicPr/>
                      </pic:nvPicPr>
                      <pic:blipFill>
                        <a:blip r:embed="rId1">
                          <a:extLst>
                            <a:ext uri="{28A0092B-C50C-407E-A947-70E740481C1C}">
                              <a14:useLocalDpi xmlns:a14="http://schemas.microsoft.com/office/drawing/2010/main" val="0"/>
                            </a:ext>
                          </a:extLst>
                        </a:blip>
                        <a:stretch>
                          <a:fillRect/>
                        </a:stretch>
                      </pic:blipFill>
                      <pic:spPr>
                        <a:xfrm>
                          <a:off x="0" y="0"/>
                          <a:ext cx="1061847" cy="534837"/>
                        </a:xfrm>
                        <a:prstGeom prst="rect">
                          <a:avLst/>
                        </a:prstGeom>
                      </pic:spPr>
                    </pic:pic>
                  </a:graphicData>
                </a:graphic>
              </wp:inline>
            </w:drawing>
          </w:r>
        </w:p>
      </w:tc>
      <w:tc>
        <w:tcPr>
          <w:tcW w:w="5812" w:type="dxa"/>
          <w:shd w:val="clear" w:color="auto" w:fill="F2F2F2" w:themeFill="background1" w:themeFillShade="F2"/>
          <w:vAlign w:val="center"/>
        </w:tcPr>
        <w:p w14:paraId="6BD673F0" w14:textId="765FE212" w:rsidR="00440CBE" w:rsidRPr="00440CBE" w:rsidRDefault="00440CBE" w:rsidP="00440CBE">
          <w:pPr>
            <w:rPr>
              <w:rFonts w:ascii="Calibri Light" w:hAnsi="Calibri Light" w:cs="Calibri Light"/>
              <w:color w:val="1F497D" w:themeColor="text2"/>
              <w:lang w:val="nl-BE"/>
            </w:rPr>
          </w:pPr>
        </w:p>
      </w:tc>
      <w:tc>
        <w:tcPr>
          <w:tcW w:w="1423" w:type="dxa"/>
          <w:shd w:val="clear" w:color="auto" w:fill="F2F2F2" w:themeFill="background1" w:themeFillShade="F2"/>
          <w:vAlign w:val="center"/>
        </w:tcPr>
        <w:p w14:paraId="2DDFD648" w14:textId="598AE437" w:rsidR="00440CBE" w:rsidRPr="004A7D37" w:rsidRDefault="00440CBE" w:rsidP="004A7D37">
          <w:pPr>
            <w:pStyle w:val="Kop4"/>
            <w:jc w:val="right"/>
            <w:rPr>
              <w:rFonts w:ascii="Calibri Light" w:hAnsi="Calibri Light" w:cs="Calibri Light"/>
              <w:color w:val="1F497D" w:themeColor="text2"/>
              <w:sz w:val="20"/>
              <w:lang w:val="nl-BE"/>
            </w:rPr>
          </w:pPr>
          <w:r w:rsidRPr="00440CBE">
            <w:rPr>
              <w:rFonts w:ascii="Calibri Light" w:hAnsi="Calibri Light" w:cs="Calibri Light"/>
              <w:color w:val="1F497D" w:themeColor="text2"/>
              <w:sz w:val="20"/>
              <w:lang w:val="nl-BE"/>
            </w:rPr>
            <w:t>www.tcm.be</w:t>
          </w:r>
        </w:p>
        <w:p w14:paraId="09FF2DAD" w14:textId="77777777" w:rsidR="004A7D37" w:rsidRPr="00E30A1F" w:rsidRDefault="00440CBE" w:rsidP="00440CBE">
          <w:pPr>
            <w:tabs>
              <w:tab w:val="left" w:pos="2269"/>
              <w:tab w:val="left" w:pos="4962"/>
            </w:tabs>
            <w:jc w:val="right"/>
            <w:rPr>
              <w:rFonts w:ascii="Calibri Light" w:hAnsi="Calibri Light" w:cs="Calibri Light"/>
              <w:color w:val="1F497D" w:themeColor="text2"/>
              <w:lang w:val="nl-BE"/>
            </w:rPr>
          </w:pPr>
          <w:r w:rsidRPr="00E30A1F">
            <w:rPr>
              <w:rFonts w:ascii="Calibri Light" w:hAnsi="Calibri Light" w:cs="Calibri Light"/>
              <w:color w:val="1F497D" w:themeColor="text2"/>
              <w:lang w:val="nl-BE"/>
            </w:rPr>
            <w:t>June 20</w:t>
          </w:r>
          <w:r w:rsidRPr="00440CBE">
            <w:rPr>
              <w:rFonts w:ascii="Calibri Light" w:hAnsi="Calibri Light" w:cs="Calibri Light"/>
              <w:color w:val="1F497D" w:themeColor="text2"/>
              <w:lang/>
            </w:rPr>
            <w:t xml:space="preserve">  </w:t>
          </w:r>
          <w:r w:rsidRPr="00E30A1F">
            <w:rPr>
              <w:rFonts w:ascii="Calibri Light" w:hAnsi="Calibri Light" w:cs="Calibri Light"/>
              <w:color w:val="1F497D" w:themeColor="text2"/>
              <w:lang w:val="nl-BE"/>
            </w:rPr>
            <w:t xml:space="preserve">  </w:t>
          </w:r>
        </w:p>
        <w:p w14:paraId="4B92BD42" w14:textId="4061FBA1" w:rsidR="00FC7894" w:rsidRPr="00440CBE" w:rsidRDefault="00440CBE" w:rsidP="00440CBE">
          <w:pPr>
            <w:tabs>
              <w:tab w:val="left" w:pos="2269"/>
              <w:tab w:val="left" w:pos="4962"/>
            </w:tabs>
            <w:jc w:val="right"/>
            <w:rPr>
              <w:rFonts w:ascii="Calibri Light" w:hAnsi="Calibri Light" w:cs="Calibri Light"/>
              <w:color w:val="1F497D" w:themeColor="text2"/>
              <w:lang/>
            </w:rPr>
          </w:pPr>
          <w:r w:rsidRPr="00E30A1F">
            <w:rPr>
              <w:rFonts w:ascii="Calibri Light" w:hAnsi="Calibri Light" w:cs="Calibri Light"/>
              <w:color w:val="1F497D" w:themeColor="text2"/>
              <w:lang w:val="nl-BE"/>
            </w:rPr>
            <w:t xml:space="preserve">p. </w:t>
          </w:r>
          <w:r w:rsidRPr="00440CBE">
            <w:rPr>
              <w:rFonts w:ascii="Calibri Light" w:hAnsi="Calibri Light" w:cs="Calibri Light"/>
              <w:color w:val="1F497D" w:themeColor="text2"/>
            </w:rPr>
            <w:fldChar w:fldCharType="begin"/>
          </w:r>
          <w:r w:rsidRPr="00E30A1F">
            <w:rPr>
              <w:rFonts w:ascii="Calibri Light" w:hAnsi="Calibri Light" w:cs="Calibri Light"/>
              <w:color w:val="1F497D" w:themeColor="text2"/>
              <w:lang w:val="nl-BE"/>
            </w:rPr>
            <w:instrText>PAGE</w:instrText>
          </w:r>
          <w:r w:rsidRPr="00440CBE">
            <w:rPr>
              <w:rFonts w:ascii="Calibri Light" w:hAnsi="Calibri Light" w:cs="Calibri Light"/>
              <w:color w:val="1F497D" w:themeColor="text2"/>
            </w:rPr>
            <w:fldChar w:fldCharType="separate"/>
          </w:r>
          <w:r w:rsidRPr="00440CBE">
            <w:rPr>
              <w:rFonts w:ascii="Calibri Light" w:hAnsi="Calibri Light" w:cs="Calibri Light"/>
              <w:color w:val="1F497D" w:themeColor="text2"/>
            </w:rPr>
            <w:t>2</w:t>
          </w:r>
          <w:r w:rsidRPr="00440CBE">
            <w:rPr>
              <w:rFonts w:ascii="Calibri Light" w:hAnsi="Calibri Light" w:cs="Calibri Light"/>
              <w:color w:val="1F497D" w:themeColor="text2"/>
            </w:rPr>
            <w:fldChar w:fldCharType="end"/>
          </w:r>
          <w:r w:rsidRPr="00440CBE">
            <w:rPr>
              <w:rFonts w:ascii="Calibri Light" w:hAnsi="Calibri Light" w:cs="Calibri Light"/>
              <w:color w:val="1F497D" w:themeColor="text2"/>
            </w:rPr>
            <w:t>/</w:t>
          </w:r>
          <w:r w:rsidRPr="00440CBE">
            <w:rPr>
              <w:rFonts w:ascii="Calibri Light" w:hAnsi="Calibri Light" w:cs="Calibri Light"/>
              <w:color w:val="1F497D" w:themeColor="text2"/>
            </w:rPr>
            <w:fldChar w:fldCharType="begin"/>
          </w:r>
          <w:r w:rsidRPr="00440CBE">
            <w:rPr>
              <w:rFonts w:ascii="Calibri Light" w:hAnsi="Calibri Light" w:cs="Calibri Light"/>
              <w:color w:val="1F497D" w:themeColor="text2"/>
            </w:rPr>
            <w:instrText xml:space="preserve">numpages </w:instrText>
          </w:r>
          <w:r w:rsidRPr="00440CBE">
            <w:rPr>
              <w:rFonts w:ascii="Calibri Light" w:hAnsi="Calibri Light" w:cs="Calibri Light"/>
              <w:color w:val="1F497D" w:themeColor="text2"/>
            </w:rPr>
            <w:fldChar w:fldCharType="separate"/>
          </w:r>
          <w:r w:rsidRPr="00440CBE">
            <w:rPr>
              <w:rFonts w:ascii="Calibri Light" w:hAnsi="Calibri Light" w:cs="Calibri Light"/>
              <w:color w:val="1F497D" w:themeColor="text2"/>
            </w:rPr>
            <w:t>2</w:t>
          </w:r>
          <w:r w:rsidRPr="00440CBE">
            <w:rPr>
              <w:rFonts w:ascii="Calibri Light" w:hAnsi="Calibri Light" w:cs="Calibri Light"/>
              <w:color w:val="1F497D" w:themeColor="text2"/>
            </w:rPr>
            <w:fldChar w:fldCharType="end"/>
          </w:r>
        </w:p>
      </w:tc>
    </w:tr>
  </w:tbl>
  <w:p w14:paraId="04A04A8C" w14:textId="2530563A" w:rsidR="00FC7894" w:rsidRDefault="00FC7894">
    <w:pPr>
      <w:pStyle w:val="Koptekst"/>
      <w:tabs>
        <w:tab w:val="clear" w:pos="4819"/>
        <w:tab w:val="clear" w:pos="9071"/>
      </w:tabs>
      <w:ind w:left="2835" w:right="1416"/>
      <w:jc w:val="center"/>
      <w:rPr>
        <w:rFonts w:ascii="AvantGarde" w:hAnsi="AvantGarde"/>
        <w:i/>
        <w:sz w:val="1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64F"/>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327BFE"/>
    <w:multiLevelType w:val="hybridMultilevel"/>
    <w:tmpl w:val="4A0C3F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B311FCF"/>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976266"/>
    <w:multiLevelType w:val="hybridMultilevel"/>
    <w:tmpl w:val="129A1B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83614F"/>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010B04"/>
    <w:multiLevelType w:val="multilevel"/>
    <w:tmpl w:val="F30E0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81174F"/>
    <w:multiLevelType w:val="multilevel"/>
    <w:tmpl w:val="76A2CAF0"/>
    <w:lvl w:ilvl="0">
      <w:start w:val="1"/>
      <w:numFmt w:val="decimal"/>
      <w:lvlText w:val="(P1.%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77871CE"/>
    <w:multiLevelType w:val="multilevel"/>
    <w:tmpl w:val="76423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BAA5E22"/>
    <w:multiLevelType w:val="hybridMultilevel"/>
    <w:tmpl w:val="CC92B5D8"/>
    <w:lvl w:ilvl="0" w:tplc="E1400AC0">
      <w:start w:val="4000"/>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23B07"/>
    <w:multiLevelType w:val="hybridMultilevel"/>
    <w:tmpl w:val="872AB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1FF4FA5"/>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870788"/>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9C50437"/>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DA51BEB"/>
    <w:multiLevelType w:val="hybridMultilevel"/>
    <w:tmpl w:val="F3849F3E"/>
    <w:lvl w:ilvl="0" w:tplc="E542DAF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1773E9B"/>
    <w:multiLevelType w:val="hybridMultilevel"/>
    <w:tmpl w:val="719A9AC6"/>
    <w:lvl w:ilvl="0" w:tplc="E4A4E81E">
      <w:start w:val="1"/>
      <w:numFmt w:val="decimal"/>
      <w:lvlText w:val="(P2.%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812FE9"/>
    <w:multiLevelType w:val="multilevel"/>
    <w:tmpl w:val="0D3AC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09268052">
    <w:abstractNumId w:val="6"/>
  </w:num>
  <w:num w:numId="2" w16cid:durableId="1724984997">
    <w:abstractNumId w:val="14"/>
  </w:num>
  <w:num w:numId="3" w16cid:durableId="684751419">
    <w:abstractNumId w:val="8"/>
  </w:num>
  <w:num w:numId="4" w16cid:durableId="512498917">
    <w:abstractNumId w:val="1"/>
  </w:num>
  <w:num w:numId="5" w16cid:durableId="17441850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3290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5839352">
    <w:abstractNumId w:val="5"/>
  </w:num>
  <w:num w:numId="8" w16cid:durableId="1939748129">
    <w:abstractNumId w:val="9"/>
  </w:num>
  <w:num w:numId="9" w16cid:durableId="543836889">
    <w:abstractNumId w:val="7"/>
  </w:num>
  <w:num w:numId="10" w16cid:durableId="1048459212">
    <w:abstractNumId w:val="2"/>
  </w:num>
  <w:num w:numId="11" w16cid:durableId="502402353">
    <w:abstractNumId w:val="15"/>
  </w:num>
  <w:num w:numId="12" w16cid:durableId="1061171795">
    <w:abstractNumId w:val="4"/>
  </w:num>
  <w:num w:numId="13" w16cid:durableId="1972856745">
    <w:abstractNumId w:val="11"/>
  </w:num>
  <w:num w:numId="14" w16cid:durableId="1506558265">
    <w:abstractNumId w:val="0"/>
  </w:num>
  <w:num w:numId="15" w16cid:durableId="77681383">
    <w:abstractNumId w:val="12"/>
  </w:num>
  <w:num w:numId="16" w16cid:durableId="2759168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ccecff,#f3fa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0E"/>
    <w:rsid w:val="00014974"/>
    <w:rsid w:val="00032E77"/>
    <w:rsid w:val="00041056"/>
    <w:rsid w:val="000450DB"/>
    <w:rsid w:val="00050EAC"/>
    <w:rsid w:val="000932C4"/>
    <w:rsid w:val="000B4954"/>
    <w:rsid w:val="000D69A9"/>
    <w:rsid w:val="000E47AD"/>
    <w:rsid w:val="001041DC"/>
    <w:rsid w:val="00113829"/>
    <w:rsid w:val="00120DD7"/>
    <w:rsid w:val="001430C0"/>
    <w:rsid w:val="00150A6A"/>
    <w:rsid w:val="0016614C"/>
    <w:rsid w:val="00167167"/>
    <w:rsid w:val="001C35F7"/>
    <w:rsid w:val="001D4676"/>
    <w:rsid w:val="001D5B4F"/>
    <w:rsid w:val="001F3A0D"/>
    <w:rsid w:val="002D4A28"/>
    <w:rsid w:val="002E263E"/>
    <w:rsid w:val="003008F7"/>
    <w:rsid w:val="003746C3"/>
    <w:rsid w:val="00381C1F"/>
    <w:rsid w:val="003D6806"/>
    <w:rsid w:val="003F0B6C"/>
    <w:rsid w:val="00400C83"/>
    <w:rsid w:val="00424889"/>
    <w:rsid w:val="00425E04"/>
    <w:rsid w:val="00440CBE"/>
    <w:rsid w:val="00455D65"/>
    <w:rsid w:val="00477A93"/>
    <w:rsid w:val="004A3DFD"/>
    <w:rsid w:val="004A7D37"/>
    <w:rsid w:val="00503267"/>
    <w:rsid w:val="00504E0B"/>
    <w:rsid w:val="00512DDB"/>
    <w:rsid w:val="00546CB1"/>
    <w:rsid w:val="00552FD0"/>
    <w:rsid w:val="005719B3"/>
    <w:rsid w:val="00572CF1"/>
    <w:rsid w:val="005903A4"/>
    <w:rsid w:val="005961FD"/>
    <w:rsid w:val="005A0E6D"/>
    <w:rsid w:val="005C3650"/>
    <w:rsid w:val="005C6998"/>
    <w:rsid w:val="005D1DDF"/>
    <w:rsid w:val="005F1F48"/>
    <w:rsid w:val="006049B5"/>
    <w:rsid w:val="006358C2"/>
    <w:rsid w:val="006613D0"/>
    <w:rsid w:val="00664620"/>
    <w:rsid w:val="006647DC"/>
    <w:rsid w:val="00671F87"/>
    <w:rsid w:val="0067419D"/>
    <w:rsid w:val="006768E3"/>
    <w:rsid w:val="006771E0"/>
    <w:rsid w:val="006A6485"/>
    <w:rsid w:val="006C5DEF"/>
    <w:rsid w:val="006D0273"/>
    <w:rsid w:val="006D5F24"/>
    <w:rsid w:val="006E3670"/>
    <w:rsid w:val="006F1CEB"/>
    <w:rsid w:val="00701282"/>
    <w:rsid w:val="007028F5"/>
    <w:rsid w:val="00710096"/>
    <w:rsid w:val="007105DC"/>
    <w:rsid w:val="00715C85"/>
    <w:rsid w:val="00717AF5"/>
    <w:rsid w:val="007526EC"/>
    <w:rsid w:val="00760641"/>
    <w:rsid w:val="00760900"/>
    <w:rsid w:val="00760A8A"/>
    <w:rsid w:val="00765236"/>
    <w:rsid w:val="007C1D80"/>
    <w:rsid w:val="007E0F9F"/>
    <w:rsid w:val="00811D94"/>
    <w:rsid w:val="00832540"/>
    <w:rsid w:val="00842CFF"/>
    <w:rsid w:val="00845399"/>
    <w:rsid w:val="00850501"/>
    <w:rsid w:val="00850AE2"/>
    <w:rsid w:val="00854FF6"/>
    <w:rsid w:val="0085575A"/>
    <w:rsid w:val="00882AF4"/>
    <w:rsid w:val="008C5636"/>
    <w:rsid w:val="008E1649"/>
    <w:rsid w:val="008E37EE"/>
    <w:rsid w:val="008E4633"/>
    <w:rsid w:val="009012BF"/>
    <w:rsid w:val="00926979"/>
    <w:rsid w:val="00934131"/>
    <w:rsid w:val="0093676A"/>
    <w:rsid w:val="00936F64"/>
    <w:rsid w:val="009807F0"/>
    <w:rsid w:val="00982FCE"/>
    <w:rsid w:val="00991C49"/>
    <w:rsid w:val="009A7934"/>
    <w:rsid w:val="009C1140"/>
    <w:rsid w:val="009E7FFD"/>
    <w:rsid w:val="009F286F"/>
    <w:rsid w:val="00A246EE"/>
    <w:rsid w:val="00A27415"/>
    <w:rsid w:val="00A60D8D"/>
    <w:rsid w:val="00A6111C"/>
    <w:rsid w:val="00A94722"/>
    <w:rsid w:val="00A97A2A"/>
    <w:rsid w:val="00AA696E"/>
    <w:rsid w:val="00AC7071"/>
    <w:rsid w:val="00AD23CD"/>
    <w:rsid w:val="00AE7095"/>
    <w:rsid w:val="00B16747"/>
    <w:rsid w:val="00B34C65"/>
    <w:rsid w:val="00B61AC5"/>
    <w:rsid w:val="00B6463C"/>
    <w:rsid w:val="00B7414F"/>
    <w:rsid w:val="00B92F0E"/>
    <w:rsid w:val="00BF3753"/>
    <w:rsid w:val="00C44757"/>
    <w:rsid w:val="00C83F48"/>
    <w:rsid w:val="00CB0175"/>
    <w:rsid w:val="00CB7907"/>
    <w:rsid w:val="00CC07AF"/>
    <w:rsid w:val="00CC1101"/>
    <w:rsid w:val="00CC5311"/>
    <w:rsid w:val="00CD3C2F"/>
    <w:rsid w:val="00CF2D4F"/>
    <w:rsid w:val="00D0768C"/>
    <w:rsid w:val="00D12A71"/>
    <w:rsid w:val="00D1399C"/>
    <w:rsid w:val="00D32D4E"/>
    <w:rsid w:val="00D432DC"/>
    <w:rsid w:val="00D46777"/>
    <w:rsid w:val="00D57D8C"/>
    <w:rsid w:val="00D613B0"/>
    <w:rsid w:val="00D6646B"/>
    <w:rsid w:val="00D80DB5"/>
    <w:rsid w:val="00DA1190"/>
    <w:rsid w:val="00DA38A4"/>
    <w:rsid w:val="00DB7AF7"/>
    <w:rsid w:val="00E02A61"/>
    <w:rsid w:val="00E0711C"/>
    <w:rsid w:val="00E30A1F"/>
    <w:rsid w:val="00E35F5A"/>
    <w:rsid w:val="00E86665"/>
    <w:rsid w:val="00E86D7E"/>
    <w:rsid w:val="00E8702A"/>
    <w:rsid w:val="00E91706"/>
    <w:rsid w:val="00EB0DBD"/>
    <w:rsid w:val="00EB3026"/>
    <w:rsid w:val="00EC6C74"/>
    <w:rsid w:val="00ED57AA"/>
    <w:rsid w:val="00ED74F9"/>
    <w:rsid w:val="00F06336"/>
    <w:rsid w:val="00F139B3"/>
    <w:rsid w:val="00F90E4E"/>
    <w:rsid w:val="00FC7894"/>
    <w:rsid w:val="00FD4D23"/>
    <w:rsid w:val="00FF74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f3faff"/>
    </o:shapedefaults>
    <o:shapelayout v:ext="edit">
      <o:idmap v:ext="edit" data="2"/>
    </o:shapelayout>
  </w:shapeDefaults>
  <w:decimalSymbol w:val=","/>
  <w:listSeparator w:val=";"/>
  <w14:docId w14:val="51CD4C94"/>
  <w15:docId w15:val="{1FE5A7EA-8A86-4441-95A2-E54A4FB1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GB" w:eastAsia="en-US"/>
    </w:rPr>
  </w:style>
  <w:style w:type="paragraph" w:styleId="Kop1">
    <w:name w:val="heading 1"/>
    <w:basedOn w:val="Standaard"/>
    <w:next w:val="Standaard"/>
    <w:link w:val="Kop1Char"/>
    <w:uiPriority w:val="9"/>
    <w:qFormat/>
    <w:pPr>
      <w:keepNext/>
      <w:tabs>
        <w:tab w:val="left" w:pos="4536"/>
        <w:tab w:val="left" w:pos="4962"/>
      </w:tabs>
      <w:outlineLvl w:val="0"/>
    </w:pPr>
    <w:rPr>
      <w:rFonts w:ascii="Arial" w:hAnsi="Arial"/>
      <w:sz w:val="24"/>
    </w:rPr>
  </w:style>
  <w:style w:type="paragraph" w:styleId="Kop2">
    <w:name w:val="heading 2"/>
    <w:basedOn w:val="Standaard"/>
    <w:next w:val="Standaard"/>
    <w:link w:val="Kop2Char"/>
    <w:uiPriority w:val="9"/>
    <w:qFormat/>
    <w:pPr>
      <w:keepNext/>
      <w:tabs>
        <w:tab w:val="left" w:pos="2269"/>
        <w:tab w:val="left" w:pos="4962"/>
      </w:tabs>
      <w:outlineLvl w:val="1"/>
    </w:pPr>
    <w:rPr>
      <w:rFonts w:ascii="Arial" w:hAnsi="Arial"/>
      <w:b/>
      <w:bCs/>
      <w:smallCaps/>
      <w:sz w:val="24"/>
      <w:u w:val="single"/>
    </w:rPr>
  </w:style>
  <w:style w:type="paragraph" w:styleId="Kop3">
    <w:name w:val="heading 3"/>
    <w:basedOn w:val="Standaard"/>
    <w:next w:val="Standaard"/>
    <w:link w:val="Kop3Char"/>
    <w:uiPriority w:val="9"/>
    <w:qFormat/>
    <w:pPr>
      <w:keepNext/>
      <w:outlineLvl w:val="2"/>
    </w:pPr>
    <w:rPr>
      <w:sz w:val="72"/>
    </w:rPr>
  </w:style>
  <w:style w:type="paragraph" w:styleId="Kop4">
    <w:name w:val="heading 4"/>
    <w:basedOn w:val="Standaard"/>
    <w:next w:val="Standaard"/>
    <w:qFormat/>
    <w:pPr>
      <w:keepNext/>
      <w:tabs>
        <w:tab w:val="left" w:pos="2269"/>
        <w:tab w:val="left" w:pos="4962"/>
      </w:tabs>
      <w:outlineLvl w:val="3"/>
    </w:pPr>
    <w:rPr>
      <w:rFonts w:ascii="Book Antiqua" w:hAnsi="Book Antiqua"/>
      <w:color w:val="333333"/>
      <w:sz w:val="24"/>
    </w:rPr>
  </w:style>
  <w:style w:type="paragraph" w:styleId="Kop5">
    <w:name w:val="heading 5"/>
    <w:basedOn w:val="Standaard"/>
    <w:next w:val="Standaard"/>
    <w:qFormat/>
    <w:pPr>
      <w:keepNext/>
      <w:tabs>
        <w:tab w:val="left" w:pos="2269"/>
        <w:tab w:val="left" w:pos="4962"/>
      </w:tabs>
      <w:spacing w:before="120"/>
      <w:jc w:val="both"/>
      <w:outlineLvl w:val="4"/>
    </w:pPr>
    <w:rPr>
      <w:rFonts w:ascii="Arial" w:hAnsi="Arial"/>
      <w:color w:val="000080"/>
      <w:sz w:val="24"/>
      <w:lang w:val="fr-FR"/>
    </w:rPr>
  </w:style>
  <w:style w:type="paragraph" w:styleId="Kop6">
    <w:name w:val="heading 6"/>
    <w:basedOn w:val="Standaard"/>
    <w:next w:val="Standaard"/>
    <w:qFormat/>
    <w:pPr>
      <w:keepNext/>
      <w:tabs>
        <w:tab w:val="left" w:pos="2269"/>
        <w:tab w:val="left" w:pos="4962"/>
      </w:tabs>
      <w:jc w:val="both"/>
      <w:outlineLvl w:val="5"/>
    </w:pPr>
    <w:rPr>
      <w:rFonts w:ascii="Arial" w:hAnsi="Arial"/>
      <w:color w:val="333333"/>
      <w:sz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styleId="Koptekst">
    <w:name w:val="header"/>
    <w:basedOn w:val="Standaard"/>
    <w:pPr>
      <w:tabs>
        <w:tab w:val="center" w:pos="4819"/>
        <w:tab w:val="right" w:pos="9071"/>
      </w:tabs>
    </w:pPr>
  </w:style>
  <w:style w:type="character" w:styleId="Hyperlink">
    <w:name w:val="Hyperlink"/>
    <w:basedOn w:val="Standaardalinea-lettertype"/>
    <w:uiPriority w:val="99"/>
    <w:rPr>
      <w:color w:val="0000FF"/>
      <w:u w:val="single"/>
    </w:rPr>
  </w:style>
  <w:style w:type="paragraph" w:styleId="Plattetekst">
    <w:name w:val="Body Text"/>
    <w:basedOn w:val="Standaard"/>
    <w:pPr>
      <w:tabs>
        <w:tab w:val="left" w:pos="2269"/>
        <w:tab w:val="left" w:pos="4962"/>
      </w:tabs>
      <w:spacing w:before="120"/>
      <w:jc w:val="both"/>
    </w:pPr>
    <w:rPr>
      <w:rFonts w:ascii="Arial" w:hAnsi="Arial"/>
    </w:rPr>
  </w:style>
  <w:style w:type="paragraph" w:styleId="Plattetekst2">
    <w:name w:val="Body Text 2"/>
    <w:basedOn w:val="Standaard"/>
    <w:pPr>
      <w:tabs>
        <w:tab w:val="left" w:pos="2269"/>
        <w:tab w:val="left" w:pos="4962"/>
      </w:tabs>
      <w:spacing w:before="120"/>
      <w:jc w:val="both"/>
    </w:pPr>
    <w:rPr>
      <w:rFonts w:ascii="Arial" w:hAnsi="Arial"/>
      <w:sz w:val="22"/>
    </w:rPr>
  </w:style>
  <w:style w:type="paragraph" w:styleId="Plattetekst3">
    <w:name w:val="Body Text 3"/>
    <w:basedOn w:val="Standaard"/>
    <w:pPr>
      <w:tabs>
        <w:tab w:val="left" w:pos="2269"/>
        <w:tab w:val="left" w:pos="4962"/>
      </w:tabs>
      <w:spacing w:before="120"/>
      <w:jc w:val="both"/>
    </w:pPr>
    <w:rPr>
      <w:rFonts w:ascii="Arial" w:hAnsi="Arial"/>
      <w:b/>
      <w:bCs/>
      <w:sz w:val="24"/>
    </w:rPr>
  </w:style>
  <w:style w:type="character" w:styleId="GevolgdeHyperlink">
    <w:name w:val="FollowedHyperlink"/>
    <w:basedOn w:val="Standaardalinea-lettertype"/>
    <w:rsid w:val="00850AE2"/>
    <w:rPr>
      <w:color w:val="800080"/>
      <w:u w:val="single"/>
    </w:rPr>
  </w:style>
  <w:style w:type="paragraph" w:styleId="Ballontekst">
    <w:name w:val="Balloon Text"/>
    <w:basedOn w:val="Standaard"/>
    <w:semiHidden/>
    <w:rsid w:val="00041056"/>
    <w:rPr>
      <w:rFonts w:ascii="Tahoma" w:hAnsi="Tahoma" w:cs="Tahoma"/>
      <w:sz w:val="16"/>
      <w:szCs w:val="16"/>
    </w:rPr>
  </w:style>
  <w:style w:type="paragraph" w:styleId="Lijstalinea">
    <w:name w:val="List Paragraph"/>
    <w:basedOn w:val="Standaard"/>
    <w:uiPriority w:val="34"/>
    <w:qFormat/>
    <w:rsid w:val="00E02A61"/>
    <w:pPr>
      <w:ind w:left="720"/>
    </w:pPr>
    <w:rPr>
      <w:rFonts w:ascii="Calibri" w:hAnsi="Calibri"/>
      <w:sz w:val="22"/>
      <w:szCs w:val="22"/>
      <w:lang w:val="en-US"/>
    </w:rPr>
  </w:style>
  <w:style w:type="character" w:styleId="Onopgelostemelding">
    <w:name w:val="Unresolved Mention"/>
    <w:basedOn w:val="Standaardalinea-lettertype"/>
    <w:uiPriority w:val="99"/>
    <w:semiHidden/>
    <w:unhideWhenUsed/>
    <w:rsid w:val="00440CBE"/>
    <w:rPr>
      <w:color w:val="605E5C"/>
      <w:shd w:val="clear" w:color="auto" w:fill="E1DFDD"/>
    </w:rPr>
  </w:style>
  <w:style w:type="character" w:customStyle="1" w:styleId="TitelChar">
    <w:name w:val="Titel Char"/>
    <w:basedOn w:val="Standaardalinea-lettertype"/>
    <w:link w:val="Titel"/>
    <w:uiPriority w:val="10"/>
    <w:qFormat/>
    <w:rsid w:val="000B4954"/>
    <w:rPr>
      <w:rFonts w:asciiTheme="majorHAnsi" w:eastAsiaTheme="majorEastAsia" w:hAnsiTheme="majorHAnsi" w:cstheme="majorBidi"/>
      <w:spacing w:val="-10"/>
      <w:kern w:val="2"/>
      <w:sz w:val="56"/>
      <w:szCs w:val="56"/>
    </w:rPr>
  </w:style>
  <w:style w:type="character" w:customStyle="1" w:styleId="InternetLink">
    <w:name w:val="Internet Link"/>
    <w:basedOn w:val="Standaardalinea-lettertype"/>
    <w:uiPriority w:val="99"/>
    <w:unhideWhenUsed/>
    <w:rsid w:val="000B4954"/>
    <w:rPr>
      <w:color w:val="0000FF" w:themeColor="hyperlink"/>
      <w:u w:val="single"/>
    </w:rPr>
  </w:style>
  <w:style w:type="character" w:customStyle="1" w:styleId="Kop1Char">
    <w:name w:val="Kop 1 Char"/>
    <w:basedOn w:val="Standaardalinea-lettertype"/>
    <w:link w:val="Kop1"/>
    <w:uiPriority w:val="9"/>
    <w:qFormat/>
    <w:rsid w:val="000B4954"/>
    <w:rPr>
      <w:rFonts w:ascii="Arial" w:hAnsi="Arial"/>
      <w:sz w:val="24"/>
      <w:lang w:val="en-GB" w:eastAsia="en-US"/>
    </w:rPr>
  </w:style>
  <w:style w:type="character" w:customStyle="1" w:styleId="Kop2Char">
    <w:name w:val="Kop 2 Char"/>
    <w:basedOn w:val="Standaardalinea-lettertype"/>
    <w:link w:val="Kop2"/>
    <w:uiPriority w:val="9"/>
    <w:qFormat/>
    <w:rsid w:val="000B4954"/>
    <w:rPr>
      <w:rFonts w:ascii="Arial" w:hAnsi="Arial"/>
      <w:b/>
      <w:bCs/>
      <w:smallCaps/>
      <w:sz w:val="24"/>
      <w:u w:val="single"/>
      <w:lang w:val="en-GB" w:eastAsia="en-US"/>
    </w:rPr>
  </w:style>
  <w:style w:type="character" w:customStyle="1" w:styleId="Kop3Char">
    <w:name w:val="Kop 3 Char"/>
    <w:basedOn w:val="Standaardalinea-lettertype"/>
    <w:link w:val="Kop3"/>
    <w:uiPriority w:val="9"/>
    <w:qFormat/>
    <w:rsid w:val="000B4954"/>
    <w:rPr>
      <w:sz w:val="72"/>
      <w:lang w:val="en-GB" w:eastAsia="en-US"/>
    </w:rPr>
  </w:style>
  <w:style w:type="paragraph" w:styleId="Titel">
    <w:name w:val="Title"/>
    <w:basedOn w:val="Standaard"/>
    <w:next w:val="Standaard"/>
    <w:link w:val="TitelChar"/>
    <w:uiPriority w:val="10"/>
    <w:qFormat/>
    <w:rsid w:val="000B4954"/>
    <w:pPr>
      <w:contextualSpacing/>
    </w:pPr>
    <w:rPr>
      <w:rFonts w:asciiTheme="majorHAnsi" w:eastAsiaTheme="majorEastAsia" w:hAnsiTheme="majorHAnsi" w:cstheme="majorBidi"/>
      <w:spacing w:val="-10"/>
      <w:kern w:val="2"/>
      <w:sz w:val="56"/>
      <w:szCs w:val="56"/>
      <w:lang w:val="fr-BE" w:eastAsia="fr-BE"/>
    </w:rPr>
  </w:style>
  <w:style w:type="character" w:customStyle="1" w:styleId="TitleChar1">
    <w:name w:val="Title Char1"/>
    <w:basedOn w:val="Standaardalinea-lettertype"/>
    <w:rsid w:val="000B4954"/>
    <w:rPr>
      <w:rFonts w:asciiTheme="majorHAnsi" w:eastAsiaTheme="majorEastAsia" w:hAnsiTheme="majorHAnsi" w:cstheme="majorBidi"/>
      <w:spacing w:val="-10"/>
      <w:kern w:val="28"/>
      <w:sz w:val="56"/>
      <w:szCs w:val="56"/>
      <w:lang w:val="en-GB" w:eastAsia="en-US"/>
    </w:rPr>
  </w:style>
  <w:style w:type="paragraph" w:styleId="Normaalweb">
    <w:name w:val="Normal (Web)"/>
    <w:basedOn w:val="Standaard"/>
    <w:uiPriority w:val="99"/>
    <w:unhideWhenUsed/>
    <w:qFormat/>
    <w:rsid w:val="000B4954"/>
    <w:pPr>
      <w:spacing w:beforeAutospacing="1" w:after="160" w:afterAutospacing="1"/>
    </w:pPr>
    <w:rPr>
      <w:sz w:val="24"/>
      <w:szCs w:val="24"/>
      <w:lang w:val="fr-BE" w:eastAsia="fr-BE"/>
    </w:rPr>
  </w:style>
  <w:style w:type="paragraph" w:styleId="Inhopg1">
    <w:name w:val="toc 1"/>
    <w:basedOn w:val="Standaard"/>
    <w:next w:val="Standaard"/>
    <w:autoRedefine/>
    <w:uiPriority w:val="39"/>
    <w:unhideWhenUsed/>
    <w:rsid w:val="000B4954"/>
    <w:pPr>
      <w:spacing w:after="100"/>
    </w:pPr>
  </w:style>
  <w:style w:type="paragraph" w:styleId="Inhopg2">
    <w:name w:val="toc 2"/>
    <w:basedOn w:val="Standaard"/>
    <w:next w:val="Standaard"/>
    <w:autoRedefine/>
    <w:uiPriority w:val="39"/>
    <w:unhideWhenUsed/>
    <w:rsid w:val="000B495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14236">
      <w:bodyDiv w:val="1"/>
      <w:marLeft w:val="0"/>
      <w:marRight w:val="0"/>
      <w:marTop w:val="0"/>
      <w:marBottom w:val="0"/>
      <w:divBdr>
        <w:top w:val="none" w:sz="0" w:space="0" w:color="auto"/>
        <w:left w:val="none" w:sz="0" w:space="0" w:color="auto"/>
        <w:bottom w:val="none" w:sz="0" w:space="0" w:color="auto"/>
        <w:right w:val="none" w:sz="0" w:space="0" w:color="auto"/>
      </w:divBdr>
    </w:div>
    <w:div w:id="17225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m.be" TargetMode="External"/><Relationship Id="rId18" Type="http://schemas.openxmlformats.org/officeDocument/2006/relationships/hyperlink" Target="https://www.autoriteprotectiondonnees.be/contac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cm.be/fr/valeurs/ethique-deontologie/" TargetMode="External"/><Relationship Id="rId17" Type="http://schemas.openxmlformats.org/officeDocument/2006/relationships/hyperlink" Target="mailto:privacy@tcm.be" TargetMode="External"/><Relationship Id="rId2" Type="http://schemas.openxmlformats.org/officeDocument/2006/relationships/customXml" Target="../customXml/item2.xml"/><Relationship Id="rId16" Type="http://schemas.openxmlformats.org/officeDocument/2006/relationships/hyperlink" Target="https://fr.wikipedia.org/wiki/Cookie_(informatiq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m.be/fr/valeu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ivacy@tcm.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tcm.b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Tcmle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9959334D12040A1EF77A34EE4433C" ma:contentTypeVersion="2" ma:contentTypeDescription="Crée un document." ma:contentTypeScope="" ma:versionID="5740de762d58ec604c9c75dde96998db">
  <xsd:schema xmlns:xsd="http://www.w3.org/2001/XMLSchema" xmlns:xs="http://www.w3.org/2001/XMLSchema" xmlns:p="http://schemas.microsoft.com/office/2006/metadata/properties" xmlns:ns2="4d80a080-1c1f-442e-a028-020ff0c02c8b" targetNamespace="http://schemas.microsoft.com/office/2006/metadata/properties" ma:root="true" ma:fieldsID="49a85e28e8c67328248c4f636b2c244c" ns2:_="">
    <xsd:import namespace="4d80a080-1c1f-442e-a028-020ff0c02c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0a080-1c1f-442e-a028-020ff0c02c8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191F-EE01-429D-B992-F952ABDEF9B4}">
  <ds:schemaRefs>
    <ds:schemaRef ds:uri="http://schemas.microsoft.com/sharepoint/v3/contenttype/forms"/>
  </ds:schemaRefs>
</ds:datastoreItem>
</file>

<file path=customXml/itemProps2.xml><?xml version="1.0" encoding="utf-8"?>
<ds:datastoreItem xmlns:ds="http://schemas.openxmlformats.org/officeDocument/2006/customXml" ds:itemID="{6606B380-45BA-4458-8A86-F0E7B0B9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0a080-1c1f-442e-a028-020ff0c02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E8BDC-44C1-426E-BA22-91636FF4DD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DD8304-2F77-4AD0-80EB-ED3AC047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Tcmletc</Template>
  <TotalTime>0</TotalTime>
  <Pages>10</Pages>
  <Words>3301</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02-05-97		T</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02-05-97		T</dc:title>
  <dc:creator>etienne</dc:creator>
  <cp:lastModifiedBy>Kim Rutten</cp:lastModifiedBy>
  <cp:revision>2</cp:revision>
  <cp:lastPrinted>2020-11-16T12:44:00Z</cp:lastPrinted>
  <dcterms:created xsi:type="dcterms:W3CDTF">2023-03-27T13:25:00Z</dcterms:created>
  <dcterms:modified xsi:type="dcterms:W3CDTF">2023-03-27T13:25:00Z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0x0101008049959334D12040A1EF77A34EE4433C</vt:lpwstr>
  </property>
</Properties>
</file>